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8920" w14:textId="77777777" w:rsidR="00E26EA8" w:rsidRDefault="00E26EA8">
      <w:pPr>
        <w:spacing w:line="291" w:lineRule="exact"/>
        <w:rPr>
          <w:sz w:val="24"/>
          <w:szCs w:val="24"/>
        </w:rPr>
      </w:pPr>
      <w:bookmarkStart w:id="0" w:name="page1"/>
      <w:bookmarkStart w:id="1" w:name="_GoBack"/>
      <w:bookmarkEnd w:id="0"/>
      <w:bookmarkEnd w:id="1"/>
    </w:p>
    <w:p w14:paraId="49CC5DF3" w14:textId="77777777" w:rsidR="00E26EA8" w:rsidRDefault="003F423D">
      <w:pPr>
        <w:spacing w:line="251" w:lineRule="auto"/>
        <w:ind w:right="16"/>
        <w:jc w:val="center"/>
        <w:rPr>
          <w:sz w:val="20"/>
          <w:szCs w:val="20"/>
        </w:rPr>
      </w:pPr>
      <w:r>
        <w:rPr>
          <w:rFonts w:eastAsia="Times New Roman"/>
          <w:b/>
          <w:bCs/>
          <w:sz w:val="24"/>
          <w:szCs w:val="24"/>
        </w:rPr>
        <w:t>İLKOKUL DÜZEYİ İL GENELİ DEDE KORKUT HİKAYELERİ'NDEN HAREKETLE YENİ BİR HİKAYE YAZMA ŞARTNAMESİ</w:t>
      </w:r>
    </w:p>
    <w:p w14:paraId="403D1E80" w14:textId="77777777" w:rsidR="00E26EA8" w:rsidRDefault="00E26EA8">
      <w:pPr>
        <w:spacing w:line="330" w:lineRule="exact"/>
        <w:rPr>
          <w:sz w:val="24"/>
          <w:szCs w:val="24"/>
        </w:rPr>
      </w:pPr>
    </w:p>
    <w:p w14:paraId="03C7EB92" w14:textId="77777777" w:rsidR="00E26EA8" w:rsidRDefault="003F423D">
      <w:pPr>
        <w:spacing w:line="236" w:lineRule="auto"/>
        <w:ind w:left="4" w:right="20" w:firstLine="1082"/>
        <w:jc w:val="both"/>
        <w:rPr>
          <w:sz w:val="20"/>
          <w:szCs w:val="20"/>
        </w:rPr>
      </w:pPr>
      <w:r>
        <w:rPr>
          <w:rFonts w:eastAsia="Times New Roman"/>
          <w:sz w:val="24"/>
          <w:szCs w:val="24"/>
        </w:rPr>
        <w:t>İlgi: Milli Eğitim Bakanlığı Ortaöğretim Genel Müdürlüğünün 03.11.2023 tarihli ve E-84037561-821.05 88806296 sayılı ‘’Dilimizin Zenginlikleri’’ Projesi</w:t>
      </w:r>
    </w:p>
    <w:p w14:paraId="27A4F610" w14:textId="77777777" w:rsidR="00E26EA8" w:rsidRDefault="00E26EA8">
      <w:pPr>
        <w:spacing w:line="203" w:lineRule="exact"/>
        <w:rPr>
          <w:sz w:val="24"/>
          <w:szCs w:val="24"/>
        </w:rPr>
      </w:pPr>
    </w:p>
    <w:p w14:paraId="7E809C39" w14:textId="77777777" w:rsidR="00E26EA8" w:rsidRDefault="003F423D">
      <w:pPr>
        <w:spacing w:line="241" w:lineRule="auto"/>
        <w:ind w:left="4" w:right="20" w:firstLine="708"/>
        <w:jc w:val="both"/>
        <w:rPr>
          <w:sz w:val="20"/>
          <w:szCs w:val="20"/>
        </w:rPr>
      </w:pPr>
      <w:r>
        <w:rPr>
          <w:rFonts w:eastAsia="Times New Roman"/>
          <w:b/>
          <w:bCs/>
          <w:sz w:val="24"/>
          <w:szCs w:val="24"/>
        </w:rPr>
        <w:t>Konusu</w:t>
      </w:r>
      <w:r>
        <w:rPr>
          <w:rFonts w:eastAsia="Times New Roman"/>
          <w:sz w:val="24"/>
          <w:szCs w:val="24"/>
        </w:rPr>
        <w:t>:İlkokul Öğrencileri arasında Dede Korkut Hikayeleri'nden hareketle yeni bir hikaye yazma yarışması.</w:t>
      </w:r>
    </w:p>
    <w:p w14:paraId="26F643CD" w14:textId="77777777" w:rsidR="00E26EA8" w:rsidRDefault="00E26EA8">
      <w:pPr>
        <w:spacing w:line="202" w:lineRule="exact"/>
        <w:rPr>
          <w:sz w:val="24"/>
          <w:szCs w:val="24"/>
        </w:rPr>
      </w:pPr>
    </w:p>
    <w:p w14:paraId="5093C426" w14:textId="77777777" w:rsidR="00E26EA8" w:rsidRDefault="003F423D">
      <w:pPr>
        <w:spacing w:line="241" w:lineRule="auto"/>
        <w:ind w:left="4" w:firstLine="708"/>
        <w:jc w:val="both"/>
        <w:rPr>
          <w:sz w:val="20"/>
          <w:szCs w:val="20"/>
        </w:rPr>
      </w:pPr>
      <w:r>
        <w:rPr>
          <w:rFonts w:eastAsia="Times New Roman"/>
          <w:b/>
          <w:bCs/>
          <w:sz w:val="24"/>
          <w:szCs w:val="24"/>
        </w:rPr>
        <w:t>Gerekçe</w:t>
      </w:r>
      <w:r>
        <w:rPr>
          <w:rFonts w:eastAsia="Times New Roman"/>
          <w:sz w:val="24"/>
          <w:szCs w:val="24"/>
        </w:rPr>
        <w:t>:Milli Eğitim Bakanlığı Ortaöğretim Genel Müdürlüğü Dilimizin Zenginlikleri Projesi.</w:t>
      </w:r>
    </w:p>
    <w:p w14:paraId="4FD8B3E1" w14:textId="77777777" w:rsidR="00E26EA8" w:rsidRDefault="00E26EA8">
      <w:pPr>
        <w:spacing w:line="179" w:lineRule="exact"/>
        <w:rPr>
          <w:sz w:val="24"/>
          <w:szCs w:val="24"/>
        </w:rPr>
      </w:pPr>
    </w:p>
    <w:p w14:paraId="4779A2EB" w14:textId="77777777" w:rsidR="00E26EA8" w:rsidRDefault="003F423D">
      <w:pPr>
        <w:ind w:left="704"/>
        <w:rPr>
          <w:sz w:val="20"/>
          <w:szCs w:val="20"/>
        </w:rPr>
      </w:pPr>
      <w:r>
        <w:rPr>
          <w:rFonts w:eastAsia="Times New Roman"/>
          <w:b/>
          <w:bCs/>
          <w:sz w:val="24"/>
          <w:szCs w:val="24"/>
        </w:rPr>
        <w:t>Türü</w:t>
      </w:r>
      <w:r>
        <w:rPr>
          <w:rFonts w:eastAsia="Times New Roman"/>
          <w:sz w:val="24"/>
          <w:szCs w:val="24"/>
        </w:rPr>
        <w:t>:Hikaye yazma</w:t>
      </w:r>
    </w:p>
    <w:p w14:paraId="206BE598" w14:textId="77777777" w:rsidR="00E26EA8" w:rsidRDefault="00E26EA8">
      <w:pPr>
        <w:spacing w:line="202" w:lineRule="exact"/>
        <w:rPr>
          <w:sz w:val="24"/>
          <w:szCs w:val="24"/>
        </w:rPr>
      </w:pPr>
    </w:p>
    <w:p w14:paraId="6653B1FD" w14:textId="77777777" w:rsidR="00E26EA8" w:rsidRDefault="003F423D">
      <w:pPr>
        <w:spacing w:line="241" w:lineRule="auto"/>
        <w:ind w:left="4" w:right="20" w:firstLine="708"/>
        <w:jc w:val="both"/>
        <w:rPr>
          <w:sz w:val="20"/>
          <w:szCs w:val="20"/>
        </w:rPr>
      </w:pPr>
      <w:r>
        <w:rPr>
          <w:rFonts w:eastAsia="Times New Roman"/>
          <w:b/>
          <w:bCs/>
          <w:sz w:val="24"/>
          <w:szCs w:val="24"/>
        </w:rPr>
        <w:t>Kapsam</w:t>
      </w:r>
      <w:r>
        <w:rPr>
          <w:rFonts w:eastAsia="Times New Roman"/>
          <w:sz w:val="24"/>
          <w:szCs w:val="24"/>
        </w:rPr>
        <w:t>:Ortaöğretim Genel Müdürlüğünün Dilimizin Zenginlikleri projesi kapsamında il geneli Dede Korkut Hikayeleri'nden hareketle yeni bir hikaye yazma yarışması.</w:t>
      </w:r>
    </w:p>
    <w:p w14:paraId="33E01279" w14:textId="77777777" w:rsidR="00E26EA8" w:rsidRDefault="00E26EA8">
      <w:pPr>
        <w:spacing w:line="202" w:lineRule="exact"/>
        <w:rPr>
          <w:sz w:val="24"/>
          <w:szCs w:val="24"/>
        </w:rPr>
      </w:pPr>
    </w:p>
    <w:p w14:paraId="36318473" w14:textId="77777777" w:rsidR="00E26EA8" w:rsidRDefault="003F423D">
      <w:pPr>
        <w:spacing w:line="241" w:lineRule="auto"/>
        <w:ind w:left="4" w:firstLine="708"/>
        <w:jc w:val="both"/>
        <w:rPr>
          <w:sz w:val="20"/>
          <w:szCs w:val="20"/>
        </w:rPr>
      </w:pPr>
      <w:r>
        <w:rPr>
          <w:rFonts w:eastAsia="Times New Roman"/>
          <w:b/>
          <w:bCs/>
          <w:sz w:val="24"/>
          <w:szCs w:val="24"/>
        </w:rPr>
        <w:t>Amacı:</w:t>
      </w:r>
      <w:r>
        <w:rPr>
          <w:rFonts w:eastAsia="Times New Roman"/>
          <w:sz w:val="24"/>
          <w:szCs w:val="24"/>
        </w:rPr>
        <w:t>Söz varlığını zenginleştirme çalıştırmaları ve öğrencilerin dilimizin zenginliklerini tanıma, dili iyi kullanma ve düşünme dünyasını geliştirme.</w:t>
      </w:r>
    </w:p>
    <w:p w14:paraId="24B2F71C" w14:textId="77777777" w:rsidR="00E26EA8" w:rsidRDefault="00E26EA8">
      <w:pPr>
        <w:spacing w:line="182" w:lineRule="exact"/>
        <w:rPr>
          <w:sz w:val="24"/>
          <w:szCs w:val="24"/>
        </w:rPr>
      </w:pPr>
    </w:p>
    <w:p w14:paraId="00BEC405" w14:textId="77777777" w:rsidR="00E26EA8" w:rsidRDefault="003F423D">
      <w:pPr>
        <w:ind w:left="704"/>
        <w:rPr>
          <w:sz w:val="20"/>
          <w:szCs w:val="20"/>
        </w:rPr>
      </w:pPr>
      <w:r>
        <w:rPr>
          <w:rFonts w:eastAsia="Times New Roman"/>
          <w:b/>
          <w:bCs/>
          <w:sz w:val="24"/>
          <w:szCs w:val="24"/>
        </w:rPr>
        <w:t>Hedef Kitlesi</w:t>
      </w:r>
      <w:r>
        <w:rPr>
          <w:rFonts w:eastAsia="Times New Roman"/>
          <w:sz w:val="24"/>
          <w:szCs w:val="24"/>
        </w:rPr>
        <w:t>:İlimizdeki Tüm Resmi / Özel İlkokullarda okuyan öğrenciler.</w:t>
      </w:r>
    </w:p>
    <w:p w14:paraId="317294F0" w14:textId="77777777" w:rsidR="00E26EA8" w:rsidRDefault="00E26EA8">
      <w:pPr>
        <w:spacing w:line="202" w:lineRule="exact"/>
        <w:rPr>
          <w:sz w:val="24"/>
          <w:szCs w:val="24"/>
        </w:rPr>
      </w:pPr>
    </w:p>
    <w:p w14:paraId="13C8799B" w14:textId="77777777" w:rsidR="00E26EA8" w:rsidRDefault="003F423D">
      <w:pPr>
        <w:spacing w:line="241" w:lineRule="auto"/>
        <w:ind w:left="4" w:right="20" w:firstLine="708"/>
        <w:jc w:val="both"/>
        <w:rPr>
          <w:sz w:val="20"/>
          <w:szCs w:val="20"/>
        </w:rPr>
      </w:pPr>
      <w:r>
        <w:rPr>
          <w:rFonts w:eastAsia="Times New Roman"/>
          <w:b/>
          <w:bCs/>
          <w:sz w:val="24"/>
          <w:szCs w:val="24"/>
        </w:rPr>
        <w:t>Yarışma Kategorisi</w:t>
      </w:r>
      <w:r>
        <w:rPr>
          <w:rFonts w:eastAsia="Times New Roman"/>
          <w:sz w:val="24"/>
          <w:szCs w:val="24"/>
        </w:rPr>
        <w:t>: İlimiz Genelindeki Tüm Resmi / Özel İlkokullarda okuyan öğrenciler arasında Dede Korkut Hikayeleri'nden hareketle yeni bir hikaye yazma yarışması.</w:t>
      </w:r>
    </w:p>
    <w:p w14:paraId="0CEDFA0E" w14:textId="77777777" w:rsidR="00E26EA8" w:rsidRDefault="00E26EA8">
      <w:pPr>
        <w:spacing w:line="200" w:lineRule="exact"/>
        <w:rPr>
          <w:sz w:val="24"/>
          <w:szCs w:val="24"/>
        </w:rPr>
      </w:pPr>
    </w:p>
    <w:p w14:paraId="209E928A" w14:textId="77777777" w:rsidR="00E26EA8" w:rsidRDefault="00E26EA8">
      <w:pPr>
        <w:spacing w:line="200" w:lineRule="exact"/>
        <w:rPr>
          <w:sz w:val="24"/>
          <w:szCs w:val="24"/>
        </w:rPr>
      </w:pPr>
    </w:p>
    <w:p w14:paraId="7E6870BD" w14:textId="77777777" w:rsidR="00E26EA8" w:rsidRDefault="00E26EA8">
      <w:pPr>
        <w:spacing w:line="243" w:lineRule="exact"/>
        <w:rPr>
          <w:sz w:val="24"/>
          <w:szCs w:val="24"/>
        </w:rPr>
      </w:pPr>
    </w:p>
    <w:p w14:paraId="07B9F87D" w14:textId="77777777" w:rsidR="00E26EA8" w:rsidRDefault="003F423D">
      <w:pPr>
        <w:ind w:left="704"/>
        <w:rPr>
          <w:sz w:val="20"/>
          <w:szCs w:val="20"/>
        </w:rPr>
      </w:pPr>
      <w:r>
        <w:rPr>
          <w:rFonts w:eastAsia="Times New Roman"/>
          <w:b/>
          <w:bCs/>
          <w:sz w:val="24"/>
          <w:szCs w:val="24"/>
        </w:rPr>
        <w:t>Yarışma Koşulları</w:t>
      </w:r>
    </w:p>
    <w:p w14:paraId="047E8BFC" w14:textId="77777777" w:rsidR="00E26EA8" w:rsidRDefault="00E26EA8">
      <w:pPr>
        <w:spacing w:line="178" w:lineRule="exact"/>
        <w:rPr>
          <w:sz w:val="24"/>
          <w:szCs w:val="24"/>
        </w:rPr>
      </w:pPr>
    </w:p>
    <w:p w14:paraId="05CCFB59" w14:textId="77777777" w:rsidR="00E26EA8" w:rsidRDefault="003F423D">
      <w:pPr>
        <w:ind w:left="4"/>
        <w:rPr>
          <w:sz w:val="20"/>
          <w:szCs w:val="20"/>
        </w:rPr>
      </w:pPr>
      <w:r>
        <w:rPr>
          <w:rFonts w:eastAsia="Times New Roman"/>
          <w:sz w:val="24"/>
          <w:szCs w:val="24"/>
        </w:rPr>
        <w:t>1-) Tüm İlkokullardan 1 eserin İl milli Eğitim Müdürlüğüne gönderilmesi zorunludur.</w:t>
      </w:r>
    </w:p>
    <w:p w14:paraId="23D32CAC" w14:textId="77777777" w:rsidR="00E26EA8" w:rsidRDefault="00E26EA8">
      <w:pPr>
        <w:spacing w:line="212" w:lineRule="exact"/>
        <w:rPr>
          <w:sz w:val="24"/>
          <w:szCs w:val="24"/>
        </w:rPr>
      </w:pPr>
    </w:p>
    <w:p w14:paraId="776583D2" w14:textId="77777777" w:rsidR="00E26EA8" w:rsidRDefault="003F423D">
      <w:pPr>
        <w:spacing w:line="245" w:lineRule="auto"/>
        <w:ind w:left="4" w:right="20"/>
        <w:jc w:val="both"/>
        <w:rPr>
          <w:sz w:val="20"/>
          <w:szCs w:val="20"/>
        </w:rPr>
      </w:pPr>
      <w:r>
        <w:rPr>
          <w:rFonts w:eastAsia="Times New Roman"/>
          <w:sz w:val="24"/>
          <w:szCs w:val="24"/>
        </w:rPr>
        <w:t>2-) İl Milli Eğitim Müdürlüğünün 13.11.2023 tarihli ve E-47754795-821.01-89565534 sayılı yazısı Dilimizin Zenginlikleri Projesi kapsamında Ocak Ayı etkinliği olarak Dede Korkut Hikayeleri'nden hareketle yeni bir hikaye yazma yarışması yapılacaktır.</w:t>
      </w:r>
    </w:p>
    <w:p w14:paraId="0C7EF81E" w14:textId="77777777" w:rsidR="00E26EA8" w:rsidRDefault="00E26EA8">
      <w:pPr>
        <w:spacing w:line="208" w:lineRule="exact"/>
        <w:rPr>
          <w:sz w:val="24"/>
          <w:szCs w:val="24"/>
        </w:rPr>
      </w:pPr>
    </w:p>
    <w:p w14:paraId="7E014EDE" w14:textId="77777777" w:rsidR="00E26EA8" w:rsidRDefault="003F423D">
      <w:pPr>
        <w:spacing w:line="245" w:lineRule="auto"/>
        <w:ind w:left="4" w:right="20"/>
        <w:jc w:val="both"/>
        <w:rPr>
          <w:sz w:val="20"/>
          <w:szCs w:val="20"/>
        </w:rPr>
      </w:pPr>
      <w:r>
        <w:rPr>
          <w:rFonts w:eastAsia="Times New Roman"/>
          <w:sz w:val="24"/>
          <w:szCs w:val="24"/>
        </w:rPr>
        <w:t>3-) Projenin uygulama takvimi Ocak ayı etkinliği olarak belirlenen il geneli Dede Korkut Hikayeleri'nden hareketle yeni bir hikaye yazma yarışması öğrencilerimizin Dede Korkut Hikayeleri okuması ile yarışmaya dahil olması sağlanır. Okunması gereken eser;</w:t>
      </w:r>
    </w:p>
    <w:p w14:paraId="133B8ECA" w14:textId="77777777" w:rsidR="00E26EA8" w:rsidRDefault="00E26EA8">
      <w:pPr>
        <w:spacing w:line="200" w:lineRule="exact"/>
        <w:rPr>
          <w:sz w:val="24"/>
          <w:szCs w:val="24"/>
        </w:rPr>
      </w:pPr>
    </w:p>
    <w:p w14:paraId="6EE1A3D6" w14:textId="77777777" w:rsidR="00E26EA8" w:rsidRDefault="00E26EA8">
      <w:pPr>
        <w:spacing w:line="200" w:lineRule="exact"/>
        <w:rPr>
          <w:sz w:val="24"/>
          <w:szCs w:val="24"/>
        </w:rPr>
      </w:pPr>
    </w:p>
    <w:p w14:paraId="61573B61" w14:textId="77777777" w:rsidR="00E26EA8" w:rsidRDefault="00E26EA8">
      <w:pPr>
        <w:spacing w:line="218" w:lineRule="exact"/>
        <w:rPr>
          <w:sz w:val="24"/>
          <w:szCs w:val="24"/>
        </w:rPr>
      </w:pPr>
    </w:p>
    <w:p w14:paraId="6A8DF524" w14:textId="77777777" w:rsidR="00E26EA8" w:rsidRDefault="003F423D">
      <w:pPr>
        <w:ind w:left="564"/>
        <w:rPr>
          <w:sz w:val="20"/>
          <w:szCs w:val="20"/>
        </w:rPr>
      </w:pPr>
      <w:r>
        <w:rPr>
          <w:rFonts w:ascii="Calibri" w:eastAsia="Calibri" w:hAnsi="Calibri" w:cs="Calibri"/>
          <w:b/>
          <w:bCs/>
          <w:sz w:val="23"/>
          <w:szCs w:val="23"/>
        </w:rPr>
        <w:t>İlkokul Eser Listesi ( Ek.7)</w:t>
      </w:r>
    </w:p>
    <w:p w14:paraId="63025E69" w14:textId="77777777" w:rsidR="00E26EA8" w:rsidRDefault="00E26EA8">
      <w:pPr>
        <w:spacing w:line="201" w:lineRule="exact"/>
        <w:rPr>
          <w:sz w:val="24"/>
          <w:szCs w:val="24"/>
        </w:rPr>
      </w:pPr>
    </w:p>
    <w:p w14:paraId="6CECD768" w14:textId="77777777" w:rsidR="00E26EA8" w:rsidRDefault="003F423D">
      <w:pPr>
        <w:numPr>
          <w:ilvl w:val="0"/>
          <w:numId w:val="1"/>
        </w:numPr>
        <w:tabs>
          <w:tab w:val="left" w:pos="704"/>
        </w:tabs>
        <w:ind w:left="704" w:hanging="704"/>
        <w:rPr>
          <w:rFonts w:eastAsia="Times New Roman"/>
        </w:rPr>
      </w:pPr>
      <w:r>
        <w:rPr>
          <w:rFonts w:eastAsia="Times New Roman"/>
        </w:rPr>
        <w:t>TEGM Bizim Hikâyemiz Serisi (39 Kitap)</w:t>
      </w:r>
    </w:p>
    <w:p w14:paraId="551094E2" w14:textId="77777777" w:rsidR="00E26EA8" w:rsidRDefault="00E26EA8">
      <w:pPr>
        <w:spacing w:line="35" w:lineRule="exact"/>
        <w:rPr>
          <w:rFonts w:eastAsia="Times New Roman"/>
        </w:rPr>
      </w:pPr>
    </w:p>
    <w:p w14:paraId="782C95B6" w14:textId="77777777" w:rsidR="00E26EA8" w:rsidRDefault="003F423D">
      <w:pPr>
        <w:numPr>
          <w:ilvl w:val="0"/>
          <w:numId w:val="1"/>
        </w:numPr>
        <w:tabs>
          <w:tab w:val="left" w:pos="704"/>
        </w:tabs>
        <w:ind w:left="704" w:hanging="704"/>
        <w:rPr>
          <w:rFonts w:eastAsia="Times New Roman"/>
        </w:rPr>
      </w:pPr>
      <w:r>
        <w:rPr>
          <w:rFonts w:eastAsia="Times New Roman"/>
        </w:rPr>
        <w:t>Türk Masalları</w:t>
      </w:r>
    </w:p>
    <w:p w14:paraId="617871BC" w14:textId="77777777" w:rsidR="00E26EA8" w:rsidRDefault="00E26EA8">
      <w:pPr>
        <w:spacing w:line="35" w:lineRule="exact"/>
        <w:rPr>
          <w:rFonts w:eastAsia="Times New Roman"/>
        </w:rPr>
      </w:pPr>
    </w:p>
    <w:p w14:paraId="64B014A2" w14:textId="77777777" w:rsidR="00E26EA8" w:rsidRDefault="003F423D">
      <w:pPr>
        <w:numPr>
          <w:ilvl w:val="0"/>
          <w:numId w:val="1"/>
        </w:numPr>
        <w:tabs>
          <w:tab w:val="left" w:pos="704"/>
        </w:tabs>
        <w:ind w:left="704" w:hanging="704"/>
        <w:rPr>
          <w:rFonts w:eastAsia="Times New Roman"/>
        </w:rPr>
      </w:pPr>
      <w:r>
        <w:rPr>
          <w:rFonts w:eastAsia="Times New Roman"/>
        </w:rPr>
        <w:t>Türk Bilmeceleri</w:t>
      </w:r>
    </w:p>
    <w:p w14:paraId="521474CD" w14:textId="77777777" w:rsidR="00E26EA8" w:rsidRDefault="00E26EA8">
      <w:pPr>
        <w:spacing w:line="32" w:lineRule="exact"/>
        <w:rPr>
          <w:rFonts w:eastAsia="Times New Roman"/>
        </w:rPr>
      </w:pPr>
    </w:p>
    <w:p w14:paraId="75D1B02A" w14:textId="77777777" w:rsidR="00E26EA8" w:rsidRDefault="003F423D">
      <w:pPr>
        <w:numPr>
          <w:ilvl w:val="0"/>
          <w:numId w:val="1"/>
        </w:numPr>
        <w:tabs>
          <w:tab w:val="left" w:pos="704"/>
        </w:tabs>
        <w:ind w:left="704" w:hanging="704"/>
        <w:rPr>
          <w:rFonts w:eastAsia="Times New Roman"/>
        </w:rPr>
      </w:pPr>
      <w:r>
        <w:rPr>
          <w:rFonts w:eastAsia="Times New Roman"/>
        </w:rPr>
        <w:t>Türk Tekerlemeleri</w:t>
      </w:r>
    </w:p>
    <w:p w14:paraId="08603758" w14:textId="77777777" w:rsidR="00E26EA8" w:rsidRDefault="00E26EA8">
      <w:pPr>
        <w:spacing w:line="35" w:lineRule="exact"/>
        <w:rPr>
          <w:rFonts w:eastAsia="Times New Roman"/>
        </w:rPr>
      </w:pPr>
    </w:p>
    <w:p w14:paraId="6E37D6A6" w14:textId="77777777" w:rsidR="00E26EA8" w:rsidRDefault="003F423D">
      <w:pPr>
        <w:numPr>
          <w:ilvl w:val="0"/>
          <w:numId w:val="1"/>
        </w:numPr>
        <w:tabs>
          <w:tab w:val="left" w:pos="704"/>
        </w:tabs>
        <w:ind w:left="704" w:hanging="704"/>
        <w:rPr>
          <w:rFonts w:eastAsia="Times New Roman"/>
        </w:rPr>
      </w:pPr>
      <w:r>
        <w:rPr>
          <w:rFonts w:eastAsia="Times New Roman"/>
        </w:rPr>
        <w:t>Ömer Seyfettin Seçme Hikâyeler</w:t>
      </w:r>
    </w:p>
    <w:p w14:paraId="6F329A89" w14:textId="77777777" w:rsidR="00E26EA8" w:rsidRDefault="00E26EA8">
      <w:pPr>
        <w:spacing w:line="32" w:lineRule="exact"/>
        <w:rPr>
          <w:rFonts w:eastAsia="Times New Roman"/>
        </w:rPr>
      </w:pPr>
    </w:p>
    <w:p w14:paraId="035F59E8" w14:textId="77777777" w:rsidR="00E26EA8" w:rsidRDefault="003F423D">
      <w:pPr>
        <w:numPr>
          <w:ilvl w:val="0"/>
          <w:numId w:val="1"/>
        </w:numPr>
        <w:tabs>
          <w:tab w:val="left" w:pos="704"/>
        </w:tabs>
        <w:ind w:left="704" w:hanging="704"/>
        <w:rPr>
          <w:rFonts w:eastAsia="Times New Roman"/>
        </w:rPr>
      </w:pPr>
      <w:r>
        <w:rPr>
          <w:rFonts w:eastAsia="Times New Roman"/>
        </w:rPr>
        <w:t>Çocuk Şiirleri Antolojisi</w:t>
      </w:r>
    </w:p>
    <w:p w14:paraId="7C08CE8D" w14:textId="77777777" w:rsidR="00E26EA8" w:rsidRDefault="00E26EA8">
      <w:pPr>
        <w:spacing w:line="35" w:lineRule="exact"/>
        <w:rPr>
          <w:rFonts w:eastAsia="Times New Roman"/>
        </w:rPr>
      </w:pPr>
    </w:p>
    <w:p w14:paraId="78E8FD0B" w14:textId="77777777" w:rsidR="00E26EA8" w:rsidRDefault="003F423D">
      <w:pPr>
        <w:numPr>
          <w:ilvl w:val="0"/>
          <w:numId w:val="1"/>
        </w:numPr>
        <w:tabs>
          <w:tab w:val="left" w:pos="704"/>
        </w:tabs>
        <w:ind w:left="704" w:hanging="704"/>
        <w:rPr>
          <w:rFonts w:eastAsia="Times New Roman"/>
        </w:rPr>
      </w:pPr>
      <w:r>
        <w:rPr>
          <w:rFonts w:eastAsia="Times New Roman"/>
        </w:rPr>
        <w:t>Memleket Şiirleri Antolojisi</w:t>
      </w:r>
    </w:p>
    <w:p w14:paraId="1D4078B9" w14:textId="77777777" w:rsidR="00E26EA8" w:rsidRDefault="00E26EA8">
      <w:pPr>
        <w:spacing w:line="28" w:lineRule="exact"/>
        <w:rPr>
          <w:rFonts w:eastAsia="Times New Roman"/>
        </w:rPr>
      </w:pPr>
    </w:p>
    <w:p w14:paraId="4D641012" w14:textId="77777777" w:rsidR="00E26EA8" w:rsidRDefault="003F423D">
      <w:pPr>
        <w:numPr>
          <w:ilvl w:val="0"/>
          <w:numId w:val="1"/>
        </w:numPr>
        <w:tabs>
          <w:tab w:val="left" w:pos="704"/>
        </w:tabs>
        <w:ind w:left="704" w:hanging="704"/>
        <w:rPr>
          <w:rFonts w:eastAsia="Times New Roman"/>
          <w:sz w:val="24"/>
          <w:szCs w:val="24"/>
        </w:rPr>
      </w:pPr>
      <w:r>
        <w:rPr>
          <w:rFonts w:eastAsia="Times New Roman"/>
        </w:rPr>
        <w:t>Mesneviden Seçme Hikâyeler</w:t>
      </w:r>
    </w:p>
    <w:p w14:paraId="12C96B97" w14:textId="77777777" w:rsidR="00E26EA8" w:rsidRDefault="00E26EA8">
      <w:pPr>
        <w:sectPr w:rsidR="00E26EA8">
          <w:pgSz w:w="11900" w:h="16840"/>
          <w:pgMar w:top="1440" w:right="1400" w:bottom="1440" w:left="1416" w:header="0" w:footer="0" w:gutter="0"/>
          <w:cols w:space="708" w:equalWidth="0">
            <w:col w:w="9084"/>
          </w:cols>
        </w:sectPr>
      </w:pPr>
    </w:p>
    <w:p w14:paraId="54314CA8" w14:textId="77777777" w:rsidR="00E26EA8" w:rsidRDefault="003F423D">
      <w:pPr>
        <w:spacing w:line="252" w:lineRule="auto"/>
        <w:jc w:val="both"/>
        <w:rPr>
          <w:sz w:val="20"/>
          <w:szCs w:val="20"/>
        </w:rPr>
      </w:pPr>
      <w:bookmarkStart w:id="2" w:name="page2"/>
      <w:bookmarkEnd w:id="2"/>
      <w:r>
        <w:rPr>
          <w:rFonts w:eastAsia="Times New Roman"/>
          <w:sz w:val="24"/>
          <w:szCs w:val="24"/>
        </w:rPr>
        <w:lastRenderedPageBreak/>
        <w:t xml:space="preserve">4-) Dede Korkut Hikayeleri'nden hareketle yeni bir hikaye yazma yarışması bir öğrenci veya en fazla üç kişilik bir öğrenci grubu tarafından yapılabilir. Hazırlanan hikaye eserinin en son sayfasına </w:t>
      </w:r>
      <w:r>
        <w:rPr>
          <w:rFonts w:eastAsia="Times New Roman"/>
          <w:b/>
          <w:bCs/>
          <w:sz w:val="24"/>
          <w:szCs w:val="24"/>
        </w:rPr>
        <w:t>mutlaka</w:t>
      </w:r>
      <w:r>
        <w:rPr>
          <w:rFonts w:eastAsia="Times New Roman"/>
          <w:sz w:val="24"/>
          <w:szCs w:val="24"/>
        </w:rPr>
        <w:t xml:space="preserve"> hazırlayan öğrenci / öğrencilerin bilgileri, okul adı, il-ilçe bilgisi ve danışman öğretmen bilgisi yazılması zorunludur. Öğrenci ismi-isimleri ayrıca tutanakla eserle birlikte bildirilir. Bir öğrenci, yalnızca 1 tasarımında yer alabilir.</w:t>
      </w:r>
    </w:p>
    <w:p w14:paraId="0256A9D8" w14:textId="77777777" w:rsidR="00E26EA8" w:rsidRDefault="00E26EA8">
      <w:pPr>
        <w:spacing w:line="202" w:lineRule="exact"/>
        <w:rPr>
          <w:sz w:val="20"/>
          <w:szCs w:val="20"/>
        </w:rPr>
      </w:pPr>
    </w:p>
    <w:p w14:paraId="51BE6AA8" w14:textId="77777777" w:rsidR="00E26EA8" w:rsidRDefault="003F423D">
      <w:pPr>
        <w:spacing w:line="254" w:lineRule="auto"/>
        <w:jc w:val="both"/>
        <w:rPr>
          <w:sz w:val="20"/>
          <w:szCs w:val="20"/>
        </w:rPr>
      </w:pPr>
      <w:r>
        <w:rPr>
          <w:rFonts w:eastAsia="Times New Roman"/>
          <w:sz w:val="24"/>
          <w:szCs w:val="24"/>
        </w:rPr>
        <w:t>5-) Dede Korkut Hikayeleri'nden hareketle yeni bir hikaye yazma çalışmasında öğrencinin kendi yazısını kullanacaktır.(Yazının güzel ve okunaklı olmasına özen gösterilmelidir.) Bilgisayarda dizilmiş, yazılmış cümle ve resimler yarışmadan elenecektir. Hikaye sayfaları arasında uygun boşluklarda resim çizilmesi isteğe bağlıdır. (Uygun resimler eserin değerlendirilmesinde puan getirecektir) Sayfanın görünüm durumuna göre kendi çizimleri olmak şartıyla çizim yapılabilir. Çizimler mutlaka hikaye unsurları ile bağlantılı olmalıdır. Kapak tasarımı öğrenci çizimi olmalıdır.</w:t>
      </w:r>
    </w:p>
    <w:p w14:paraId="110E88CD" w14:textId="77777777" w:rsidR="00E26EA8" w:rsidRDefault="00E26EA8">
      <w:pPr>
        <w:spacing w:line="199" w:lineRule="exact"/>
        <w:rPr>
          <w:sz w:val="20"/>
          <w:szCs w:val="20"/>
        </w:rPr>
      </w:pPr>
    </w:p>
    <w:p w14:paraId="75A2DBD0" w14:textId="77777777" w:rsidR="00E26EA8" w:rsidRDefault="003F423D">
      <w:pPr>
        <w:spacing w:line="245" w:lineRule="auto"/>
        <w:jc w:val="both"/>
        <w:rPr>
          <w:sz w:val="20"/>
          <w:szCs w:val="20"/>
        </w:rPr>
      </w:pPr>
      <w:r>
        <w:rPr>
          <w:rFonts w:eastAsia="Times New Roman"/>
          <w:sz w:val="24"/>
          <w:szCs w:val="24"/>
        </w:rPr>
        <w:t>6-) Dede Korkut Hikayeleri’nden esinlenerek yazılacak olan hikayenin sayfa sayısı, küçük boy defter yapraklarından en az 4 sayfa veya A4 kağıdından en az 3 sayfa olmak zorundadır.Fazla olması sorun teşkil etmeyecektir.</w:t>
      </w:r>
    </w:p>
    <w:p w14:paraId="03D7B560" w14:textId="77777777" w:rsidR="00E26EA8" w:rsidRDefault="00E26EA8">
      <w:pPr>
        <w:spacing w:line="208" w:lineRule="exact"/>
        <w:rPr>
          <w:sz w:val="20"/>
          <w:szCs w:val="20"/>
        </w:rPr>
      </w:pPr>
    </w:p>
    <w:p w14:paraId="0555CC44" w14:textId="77777777" w:rsidR="00E26EA8" w:rsidRDefault="003F423D">
      <w:pPr>
        <w:spacing w:line="236" w:lineRule="auto"/>
        <w:jc w:val="both"/>
        <w:rPr>
          <w:sz w:val="20"/>
          <w:szCs w:val="20"/>
        </w:rPr>
      </w:pPr>
      <w:r>
        <w:rPr>
          <w:rFonts w:eastAsia="Times New Roman"/>
          <w:sz w:val="24"/>
          <w:szCs w:val="24"/>
        </w:rPr>
        <w:t>7-) Hazırlanan hikayenin bir kurgusu, bir önermesi, öğrenciye bir değer kazandırması gerekmektedir. Dede Korkut Hikayelerin bazı kalıp cümleleri hazırlanan eserde kullanılabilir.</w:t>
      </w:r>
    </w:p>
    <w:p w14:paraId="4789FC82" w14:textId="77777777" w:rsidR="00E26EA8" w:rsidRDefault="00E26EA8">
      <w:pPr>
        <w:spacing w:line="186" w:lineRule="exact"/>
        <w:rPr>
          <w:sz w:val="20"/>
          <w:szCs w:val="20"/>
        </w:rPr>
      </w:pPr>
    </w:p>
    <w:p w14:paraId="13A8DCB9" w14:textId="77777777" w:rsidR="00E26EA8" w:rsidRDefault="003F423D">
      <w:pPr>
        <w:rPr>
          <w:sz w:val="20"/>
          <w:szCs w:val="20"/>
        </w:rPr>
      </w:pPr>
      <w:r>
        <w:rPr>
          <w:rFonts w:eastAsia="Times New Roman"/>
          <w:sz w:val="24"/>
          <w:szCs w:val="24"/>
        </w:rPr>
        <w:t>8-) Hazırlanan hikayede mutlaka yazım kuralları ve noktalama işaretlerine dikkat edilmelidir.</w:t>
      </w:r>
    </w:p>
    <w:p w14:paraId="50286259" w14:textId="77777777" w:rsidR="00E26EA8" w:rsidRDefault="00E26EA8">
      <w:pPr>
        <w:spacing w:line="19" w:lineRule="exact"/>
        <w:rPr>
          <w:sz w:val="20"/>
          <w:szCs w:val="20"/>
        </w:rPr>
      </w:pPr>
    </w:p>
    <w:p w14:paraId="3851D290" w14:textId="77777777" w:rsidR="00E26EA8" w:rsidRDefault="003F423D">
      <w:pPr>
        <w:rPr>
          <w:sz w:val="20"/>
          <w:szCs w:val="20"/>
        </w:rPr>
      </w:pPr>
      <w:r>
        <w:rPr>
          <w:rFonts w:eastAsia="Times New Roman"/>
          <w:sz w:val="24"/>
          <w:szCs w:val="24"/>
        </w:rPr>
        <w:t>Eserin puanlamasın da dikkat edilecek hususlardan biri bu madde olacaktır.</w:t>
      </w:r>
    </w:p>
    <w:p w14:paraId="3607BD2C" w14:textId="77777777" w:rsidR="00E26EA8" w:rsidRDefault="00E26EA8">
      <w:pPr>
        <w:spacing w:line="212" w:lineRule="exact"/>
        <w:rPr>
          <w:sz w:val="20"/>
          <w:szCs w:val="20"/>
        </w:rPr>
      </w:pPr>
    </w:p>
    <w:p w14:paraId="61F1192C" w14:textId="77777777" w:rsidR="00E26EA8" w:rsidRDefault="003F423D">
      <w:pPr>
        <w:spacing w:line="236" w:lineRule="auto"/>
        <w:jc w:val="both"/>
        <w:rPr>
          <w:sz w:val="20"/>
          <w:szCs w:val="20"/>
        </w:rPr>
      </w:pPr>
      <w:r>
        <w:rPr>
          <w:rFonts w:eastAsia="Times New Roman"/>
          <w:sz w:val="24"/>
          <w:szCs w:val="24"/>
        </w:rPr>
        <w:t xml:space="preserve">9-) Okulunuzda birden fazla eser hazırlanmışsa, okullarda ki komisyon değerlendirme yapıp en iyi olan eseri ( </w:t>
      </w:r>
      <w:r>
        <w:rPr>
          <w:rFonts w:eastAsia="Times New Roman"/>
          <w:b/>
          <w:bCs/>
          <w:sz w:val="24"/>
          <w:szCs w:val="24"/>
          <w:u w:val="single"/>
        </w:rPr>
        <w:t>birinci olarak belirlenen</w:t>
      </w:r>
      <w:r>
        <w:rPr>
          <w:rFonts w:eastAsia="Times New Roman"/>
          <w:sz w:val="24"/>
          <w:szCs w:val="24"/>
        </w:rPr>
        <w:t xml:space="preserve"> ) il yürütme komisyonuna gönderecektir.</w:t>
      </w:r>
    </w:p>
    <w:p w14:paraId="795FA52B" w14:textId="77777777" w:rsidR="00E26EA8" w:rsidRDefault="00E26EA8">
      <w:pPr>
        <w:spacing w:line="200" w:lineRule="exact"/>
        <w:rPr>
          <w:sz w:val="20"/>
          <w:szCs w:val="20"/>
        </w:rPr>
      </w:pPr>
    </w:p>
    <w:p w14:paraId="655049F2" w14:textId="77777777" w:rsidR="00E26EA8" w:rsidRDefault="00E26EA8">
      <w:pPr>
        <w:spacing w:line="200" w:lineRule="exact"/>
        <w:rPr>
          <w:sz w:val="20"/>
          <w:szCs w:val="20"/>
        </w:rPr>
      </w:pPr>
    </w:p>
    <w:p w14:paraId="5431B556" w14:textId="77777777" w:rsidR="00E26EA8" w:rsidRDefault="00E26EA8">
      <w:pPr>
        <w:spacing w:line="244" w:lineRule="exact"/>
        <w:rPr>
          <w:sz w:val="20"/>
          <w:szCs w:val="20"/>
        </w:rPr>
      </w:pPr>
    </w:p>
    <w:p w14:paraId="120677B7" w14:textId="77777777" w:rsidR="00E26EA8" w:rsidRDefault="003F423D">
      <w:pPr>
        <w:ind w:left="700"/>
        <w:rPr>
          <w:sz w:val="20"/>
          <w:szCs w:val="20"/>
        </w:rPr>
      </w:pPr>
      <w:r>
        <w:rPr>
          <w:rFonts w:eastAsia="Times New Roman"/>
          <w:b/>
          <w:bCs/>
          <w:sz w:val="24"/>
          <w:szCs w:val="24"/>
        </w:rPr>
        <w:t>Değerlendirme Kriterleri Ve Puanlama:</w:t>
      </w:r>
    </w:p>
    <w:p w14:paraId="1D2B684C" w14:textId="77777777" w:rsidR="00E26EA8" w:rsidRDefault="00E26EA8">
      <w:pPr>
        <w:spacing w:line="200" w:lineRule="exact"/>
        <w:rPr>
          <w:sz w:val="20"/>
          <w:szCs w:val="20"/>
        </w:rPr>
      </w:pPr>
    </w:p>
    <w:p w14:paraId="254CE3A8" w14:textId="77777777" w:rsidR="00E26EA8" w:rsidRDefault="00E26EA8">
      <w:pPr>
        <w:spacing w:line="200" w:lineRule="exact"/>
        <w:rPr>
          <w:sz w:val="20"/>
          <w:szCs w:val="20"/>
        </w:rPr>
      </w:pPr>
    </w:p>
    <w:p w14:paraId="11C678C7" w14:textId="77777777" w:rsidR="00E26EA8" w:rsidRDefault="00E26EA8">
      <w:pPr>
        <w:spacing w:line="226"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5540"/>
        <w:gridCol w:w="2440"/>
      </w:tblGrid>
      <w:tr w:rsidR="00E26EA8" w14:paraId="13EB9B2C" w14:textId="77777777">
        <w:trPr>
          <w:trHeight w:val="283"/>
        </w:trPr>
        <w:tc>
          <w:tcPr>
            <w:tcW w:w="5540" w:type="dxa"/>
            <w:tcBorders>
              <w:top w:val="single" w:sz="8" w:space="0" w:color="auto"/>
              <w:left w:val="single" w:sz="8" w:space="0" w:color="auto"/>
              <w:bottom w:val="single" w:sz="8" w:space="0" w:color="auto"/>
              <w:right w:val="single" w:sz="8" w:space="0" w:color="auto"/>
            </w:tcBorders>
            <w:vAlign w:val="bottom"/>
          </w:tcPr>
          <w:p w14:paraId="06142E7B" w14:textId="77777777" w:rsidR="00E26EA8" w:rsidRDefault="003F423D">
            <w:pPr>
              <w:ind w:left="120"/>
              <w:rPr>
                <w:sz w:val="20"/>
                <w:szCs w:val="20"/>
              </w:rPr>
            </w:pPr>
            <w:r>
              <w:rPr>
                <w:rFonts w:eastAsia="Times New Roman"/>
                <w:b/>
                <w:bCs/>
                <w:sz w:val="24"/>
                <w:szCs w:val="24"/>
              </w:rPr>
              <w:t>DEĞERLENDİRME KRİTERLERİ</w:t>
            </w:r>
          </w:p>
        </w:tc>
        <w:tc>
          <w:tcPr>
            <w:tcW w:w="2440" w:type="dxa"/>
            <w:tcBorders>
              <w:top w:val="single" w:sz="8" w:space="0" w:color="auto"/>
              <w:bottom w:val="single" w:sz="8" w:space="0" w:color="auto"/>
              <w:right w:val="single" w:sz="8" w:space="0" w:color="auto"/>
            </w:tcBorders>
            <w:vAlign w:val="bottom"/>
          </w:tcPr>
          <w:p w14:paraId="4F47E366" w14:textId="77777777" w:rsidR="00E26EA8" w:rsidRDefault="003F423D">
            <w:pPr>
              <w:ind w:right="540"/>
              <w:jc w:val="right"/>
              <w:rPr>
                <w:sz w:val="20"/>
                <w:szCs w:val="20"/>
              </w:rPr>
            </w:pPr>
            <w:r>
              <w:rPr>
                <w:rFonts w:eastAsia="Times New Roman"/>
                <w:b/>
                <w:bCs/>
                <w:sz w:val="24"/>
                <w:szCs w:val="24"/>
              </w:rPr>
              <w:t>PUAN DEĞERİ</w:t>
            </w:r>
          </w:p>
        </w:tc>
      </w:tr>
      <w:tr w:rsidR="00E26EA8" w14:paraId="15D27886" w14:textId="77777777">
        <w:trPr>
          <w:trHeight w:val="263"/>
        </w:trPr>
        <w:tc>
          <w:tcPr>
            <w:tcW w:w="5540" w:type="dxa"/>
            <w:tcBorders>
              <w:left w:val="single" w:sz="8" w:space="0" w:color="auto"/>
              <w:bottom w:val="single" w:sz="8" w:space="0" w:color="auto"/>
              <w:right w:val="single" w:sz="8" w:space="0" w:color="auto"/>
            </w:tcBorders>
            <w:vAlign w:val="bottom"/>
          </w:tcPr>
          <w:p w14:paraId="50AC95AA" w14:textId="77777777" w:rsidR="00E26EA8" w:rsidRDefault="003F423D">
            <w:pPr>
              <w:spacing w:line="258" w:lineRule="exact"/>
              <w:ind w:left="120"/>
              <w:rPr>
                <w:sz w:val="20"/>
                <w:szCs w:val="20"/>
              </w:rPr>
            </w:pPr>
            <w:r>
              <w:rPr>
                <w:rFonts w:eastAsia="Times New Roman"/>
                <w:sz w:val="24"/>
                <w:szCs w:val="24"/>
              </w:rPr>
              <w:t>Eserin kapak tasarımı,kullanışlılığı</w:t>
            </w:r>
          </w:p>
        </w:tc>
        <w:tc>
          <w:tcPr>
            <w:tcW w:w="2440" w:type="dxa"/>
            <w:tcBorders>
              <w:bottom w:val="single" w:sz="8" w:space="0" w:color="auto"/>
              <w:right w:val="single" w:sz="8" w:space="0" w:color="auto"/>
            </w:tcBorders>
            <w:vAlign w:val="bottom"/>
          </w:tcPr>
          <w:p w14:paraId="07F67AD2" w14:textId="77777777" w:rsidR="00E26EA8" w:rsidRDefault="003F423D">
            <w:pPr>
              <w:spacing w:line="258" w:lineRule="exact"/>
              <w:ind w:right="1420"/>
              <w:jc w:val="right"/>
              <w:rPr>
                <w:sz w:val="20"/>
                <w:szCs w:val="20"/>
              </w:rPr>
            </w:pPr>
            <w:r>
              <w:rPr>
                <w:rFonts w:eastAsia="Times New Roman"/>
                <w:sz w:val="24"/>
                <w:szCs w:val="24"/>
              </w:rPr>
              <w:t>25</w:t>
            </w:r>
          </w:p>
        </w:tc>
      </w:tr>
      <w:tr w:rsidR="00E26EA8" w14:paraId="2738E23D" w14:textId="77777777">
        <w:trPr>
          <w:trHeight w:val="266"/>
        </w:trPr>
        <w:tc>
          <w:tcPr>
            <w:tcW w:w="5540" w:type="dxa"/>
            <w:tcBorders>
              <w:left w:val="single" w:sz="8" w:space="0" w:color="auto"/>
              <w:bottom w:val="single" w:sz="8" w:space="0" w:color="auto"/>
              <w:right w:val="single" w:sz="8" w:space="0" w:color="auto"/>
            </w:tcBorders>
            <w:vAlign w:val="bottom"/>
          </w:tcPr>
          <w:p w14:paraId="466662ED" w14:textId="77777777" w:rsidR="00E26EA8" w:rsidRDefault="003F423D">
            <w:pPr>
              <w:spacing w:line="260" w:lineRule="exact"/>
              <w:ind w:left="120"/>
              <w:rPr>
                <w:sz w:val="20"/>
                <w:szCs w:val="20"/>
              </w:rPr>
            </w:pPr>
            <w:r>
              <w:rPr>
                <w:rFonts w:eastAsia="Times New Roman"/>
                <w:sz w:val="24"/>
                <w:szCs w:val="24"/>
              </w:rPr>
              <w:t>Yazım Kuralları ve Noktalama İşaretlerine Uyum</w:t>
            </w:r>
          </w:p>
        </w:tc>
        <w:tc>
          <w:tcPr>
            <w:tcW w:w="2440" w:type="dxa"/>
            <w:tcBorders>
              <w:bottom w:val="single" w:sz="8" w:space="0" w:color="auto"/>
              <w:right w:val="single" w:sz="8" w:space="0" w:color="auto"/>
            </w:tcBorders>
            <w:vAlign w:val="bottom"/>
          </w:tcPr>
          <w:p w14:paraId="60EE0B6B" w14:textId="77777777" w:rsidR="00E26EA8" w:rsidRDefault="003F423D">
            <w:pPr>
              <w:spacing w:line="260" w:lineRule="exact"/>
              <w:ind w:right="1420"/>
              <w:jc w:val="right"/>
              <w:rPr>
                <w:sz w:val="20"/>
                <w:szCs w:val="20"/>
              </w:rPr>
            </w:pPr>
            <w:r>
              <w:rPr>
                <w:rFonts w:eastAsia="Times New Roman"/>
                <w:sz w:val="24"/>
                <w:szCs w:val="24"/>
              </w:rPr>
              <w:t>25</w:t>
            </w:r>
          </w:p>
        </w:tc>
      </w:tr>
      <w:tr w:rsidR="00E26EA8" w14:paraId="32B80593" w14:textId="77777777">
        <w:trPr>
          <w:trHeight w:val="266"/>
        </w:trPr>
        <w:tc>
          <w:tcPr>
            <w:tcW w:w="5540" w:type="dxa"/>
            <w:tcBorders>
              <w:left w:val="single" w:sz="8" w:space="0" w:color="auto"/>
              <w:bottom w:val="single" w:sz="8" w:space="0" w:color="auto"/>
              <w:right w:val="single" w:sz="8" w:space="0" w:color="auto"/>
            </w:tcBorders>
            <w:vAlign w:val="bottom"/>
          </w:tcPr>
          <w:p w14:paraId="4C4BF3E2" w14:textId="77777777" w:rsidR="00E26EA8" w:rsidRDefault="003F423D">
            <w:pPr>
              <w:spacing w:line="260" w:lineRule="exact"/>
              <w:ind w:left="120"/>
              <w:rPr>
                <w:sz w:val="20"/>
                <w:szCs w:val="20"/>
              </w:rPr>
            </w:pPr>
            <w:r>
              <w:rPr>
                <w:rFonts w:eastAsia="Times New Roman"/>
                <w:sz w:val="24"/>
                <w:szCs w:val="24"/>
              </w:rPr>
              <w:t>Eserin özgün,önermeli ve değer kazanımı olması</w:t>
            </w:r>
          </w:p>
        </w:tc>
        <w:tc>
          <w:tcPr>
            <w:tcW w:w="2440" w:type="dxa"/>
            <w:tcBorders>
              <w:bottom w:val="single" w:sz="8" w:space="0" w:color="auto"/>
              <w:right w:val="single" w:sz="8" w:space="0" w:color="auto"/>
            </w:tcBorders>
            <w:vAlign w:val="bottom"/>
          </w:tcPr>
          <w:p w14:paraId="18D80802" w14:textId="77777777" w:rsidR="00E26EA8" w:rsidRDefault="003F423D">
            <w:pPr>
              <w:spacing w:line="260" w:lineRule="exact"/>
              <w:ind w:right="1420"/>
              <w:jc w:val="right"/>
              <w:rPr>
                <w:sz w:val="20"/>
                <w:szCs w:val="20"/>
              </w:rPr>
            </w:pPr>
            <w:r>
              <w:rPr>
                <w:rFonts w:eastAsia="Times New Roman"/>
                <w:sz w:val="24"/>
                <w:szCs w:val="24"/>
              </w:rPr>
              <w:t>25</w:t>
            </w:r>
          </w:p>
        </w:tc>
      </w:tr>
      <w:tr w:rsidR="00E26EA8" w14:paraId="60E43419" w14:textId="77777777">
        <w:trPr>
          <w:trHeight w:val="267"/>
        </w:trPr>
        <w:tc>
          <w:tcPr>
            <w:tcW w:w="5540" w:type="dxa"/>
            <w:tcBorders>
              <w:left w:val="single" w:sz="8" w:space="0" w:color="auto"/>
              <w:bottom w:val="single" w:sz="8" w:space="0" w:color="auto"/>
              <w:right w:val="single" w:sz="8" w:space="0" w:color="auto"/>
            </w:tcBorders>
            <w:vAlign w:val="bottom"/>
          </w:tcPr>
          <w:p w14:paraId="58BAB1DE" w14:textId="77777777" w:rsidR="00E26EA8" w:rsidRDefault="003F423D">
            <w:pPr>
              <w:spacing w:line="260" w:lineRule="exact"/>
              <w:ind w:left="120"/>
              <w:rPr>
                <w:sz w:val="20"/>
                <w:szCs w:val="20"/>
              </w:rPr>
            </w:pPr>
            <w:r>
              <w:rPr>
                <w:rFonts w:eastAsia="Times New Roman"/>
                <w:sz w:val="24"/>
                <w:szCs w:val="24"/>
              </w:rPr>
              <w:t>Eserde yer alan resim,sayfa sayısı,yazı güzelliği</w:t>
            </w:r>
          </w:p>
        </w:tc>
        <w:tc>
          <w:tcPr>
            <w:tcW w:w="2440" w:type="dxa"/>
            <w:tcBorders>
              <w:bottom w:val="single" w:sz="8" w:space="0" w:color="auto"/>
              <w:right w:val="single" w:sz="8" w:space="0" w:color="auto"/>
            </w:tcBorders>
            <w:vAlign w:val="bottom"/>
          </w:tcPr>
          <w:p w14:paraId="0D4666D8" w14:textId="77777777" w:rsidR="00E26EA8" w:rsidRDefault="003F423D">
            <w:pPr>
              <w:spacing w:line="260" w:lineRule="exact"/>
              <w:ind w:right="1420"/>
              <w:jc w:val="right"/>
              <w:rPr>
                <w:sz w:val="20"/>
                <w:szCs w:val="20"/>
              </w:rPr>
            </w:pPr>
            <w:r>
              <w:rPr>
                <w:rFonts w:eastAsia="Times New Roman"/>
                <w:sz w:val="24"/>
                <w:szCs w:val="24"/>
              </w:rPr>
              <w:t>25</w:t>
            </w:r>
          </w:p>
        </w:tc>
      </w:tr>
    </w:tbl>
    <w:p w14:paraId="2DAF95CC" w14:textId="77777777" w:rsidR="00E26EA8" w:rsidRDefault="00E26EA8">
      <w:pPr>
        <w:spacing w:line="200" w:lineRule="exact"/>
        <w:rPr>
          <w:sz w:val="20"/>
          <w:szCs w:val="20"/>
        </w:rPr>
      </w:pPr>
    </w:p>
    <w:p w14:paraId="44129078" w14:textId="77777777" w:rsidR="00E26EA8" w:rsidRDefault="00E26EA8">
      <w:pPr>
        <w:spacing w:line="200" w:lineRule="exact"/>
        <w:rPr>
          <w:sz w:val="20"/>
          <w:szCs w:val="20"/>
        </w:rPr>
      </w:pPr>
    </w:p>
    <w:p w14:paraId="173D31E0" w14:textId="77777777" w:rsidR="00E26EA8" w:rsidRDefault="00E26EA8">
      <w:pPr>
        <w:spacing w:line="200" w:lineRule="exact"/>
        <w:rPr>
          <w:sz w:val="20"/>
          <w:szCs w:val="20"/>
        </w:rPr>
      </w:pPr>
    </w:p>
    <w:p w14:paraId="21AF0F88" w14:textId="77777777" w:rsidR="00E26EA8" w:rsidRDefault="00E26EA8">
      <w:pPr>
        <w:spacing w:line="334" w:lineRule="exact"/>
        <w:rPr>
          <w:sz w:val="20"/>
          <w:szCs w:val="20"/>
        </w:rPr>
      </w:pPr>
    </w:p>
    <w:p w14:paraId="4196B06D" w14:textId="1200CC4A" w:rsidR="00E26EA8" w:rsidRPr="00D26C9E" w:rsidRDefault="003F423D" w:rsidP="00D26C9E">
      <w:pPr>
        <w:spacing w:line="236" w:lineRule="auto"/>
        <w:rPr>
          <w:sz w:val="20"/>
          <w:szCs w:val="20"/>
        </w:rPr>
        <w:sectPr w:rsidR="00E26EA8" w:rsidRPr="00D26C9E">
          <w:pgSz w:w="11900" w:h="16840"/>
          <w:pgMar w:top="1435" w:right="1420" w:bottom="1440" w:left="1420" w:header="0" w:footer="0" w:gutter="0"/>
          <w:cols w:space="708" w:equalWidth="0">
            <w:col w:w="9060"/>
          </w:cols>
        </w:sectPr>
      </w:pPr>
      <w:r>
        <w:rPr>
          <w:rFonts w:eastAsia="Times New Roman"/>
          <w:sz w:val="24"/>
          <w:szCs w:val="24"/>
        </w:rPr>
        <w:t>10-) İl yürütme komisyonuna teslim edilen eserler değerlendirmeye alınıp il bazında sadece birinci olan eserin öğrencilerine ödülleri İl Milli Eğitim Müdürlüğü tarafından verilecektir.</w:t>
      </w:r>
    </w:p>
    <w:p w14:paraId="4CFB2E92" w14:textId="77777777" w:rsidR="00E26EA8" w:rsidRDefault="00E26EA8">
      <w:pPr>
        <w:spacing w:line="200" w:lineRule="exact"/>
        <w:rPr>
          <w:sz w:val="20"/>
          <w:szCs w:val="20"/>
        </w:rPr>
      </w:pPr>
      <w:bookmarkStart w:id="3" w:name="page3"/>
      <w:bookmarkEnd w:id="3"/>
    </w:p>
    <w:p w14:paraId="5B36833C" w14:textId="77777777" w:rsidR="00E26EA8" w:rsidRDefault="00E26EA8">
      <w:pPr>
        <w:spacing w:line="200" w:lineRule="exact"/>
        <w:rPr>
          <w:sz w:val="20"/>
          <w:szCs w:val="20"/>
        </w:rPr>
      </w:pPr>
    </w:p>
    <w:p w14:paraId="555579B9" w14:textId="77777777" w:rsidR="00E26EA8" w:rsidRDefault="00E26EA8">
      <w:pPr>
        <w:spacing w:line="200" w:lineRule="exact"/>
        <w:rPr>
          <w:sz w:val="20"/>
          <w:szCs w:val="20"/>
        </w:rPr>
      </w:pPr>
    </w:p>
    <w:p w14:paraId="4B2BA1BF" w14:textId="77777777" w:rsidR="00E26EA8" w:rsidRDefault="00E26EA8">
      <w:pPr>
        <w:spacing w:line="288" w:lineRule="exact"/>
        <w:rPr>
          <w:sz w:val="20"/>
          <w:szCs w:val="20"/>
        </w:rPr>
      </w:pPr>
    </w:p>
    <w:p w14:paraId="63E8F9AC" w14:textId="77777777" w:rsidR="00E26EA8" w:rsidRDefault="003F423D">
      <w:pPr>
        <w:ind w:left="120"/>
        <w:rPr>
          <w:sz w:val="20"/>
          <w:szCs w:val="20"/>
        </w:rPr>
      </w:pPr>
      <w:r>
        <w:rPr>
          <w:rFonts w:eastAsia="Times New Roman"/>
          <w:b/>
          <w:bCs/>
          <w:sz w:val="24"/>
          <w:szCs w:val="24"/>
        </w:rPr>
        <w:t>Yarışma Takvimi:</w:t>
      </w:r>
    </w:p>
    <w:p w14:paraId="7BBF1ACA" w14:textId="77777777" w:rsidR="00E26EA8" w:rsidRDefault="00E26EA8">
      <w:pPr>
        <w:spacing w:line="1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520"/>
        <w:gridCol w:w="1780"/>
        <w:gridCol w:w="500"/>
        <w:gridCol w:w="1960"/>
        <w:gridCol w:w="720"/>
        <w:gridCol w:w="900"/>
        <w:gridCol w:w="30"/>
      </w:tblGrid>
      <w:tr w:rsidR="00E26EA8" w14:paraId="7FC0A786" w14:textId="77777777">
        <w:trPr>
          <w:trHeight w:val="283"/>
        </w:trPr>
        <w:tc>
          <w:tcPr>
            <w:tcW w:w="1860" w:type="dxa"/>
            <w:tcBorders>
              <w:top w:val="single" w:sz="8" w:space="0" w:color="auto"/>
              <w:left w:val="single" w:sz="8" w:space="0" w:color="auto"/>
              <w:bottom w:val="single" w:sz="8" w:space="0" w:color="auto"/>
              <w:right w:val="single" w:sz="8" w:space="0" w:color="auto"/>
            </w:tcBorders>
            <w:vAlign w:val="bottom"/>
          </w:tcPr>
          <w:p w14:paraId="6D73B962" w14:textId="77777777" w:rsidR="00E26EA8" w:rsidRDefault="003F423D">
            <w:pPr>
              <w:jc w:val="center"/>
              <w:rPr>
                <w:sz w:val="20"/>
                <w:szCs w:val="20"/>
              </w:rPr>
            </w:pPr>
            <w:r>
              <w:rPr>
                <w:rFonts w:eastAsia="Times New Roman"/>
                <w:b/>
                <w:bCs/>
                <w:w w:val="99"/>
                <w:sz w:val="24"/>
                <w:szCs w:val="24"/>
              </w:rPr>
              <w:t>TARİH</w:t>
            </w:r>
          </w:p>
        </w:tc>
        <w:tc>
          <w:tcPr>
            <w:tcW w:w="1520" w:type="dxa"/>
            <w:tcBorders>
              <w:top w:val="single" w:sz="8" w:space="0" w:color="auto"/>
              <w:bottom w:val="single" w:sz="8" w:space="0" w:color="auto"/>
            </w:tcBorders>
            <w:vAlign w:val="bottom"/>
          </w:tcPr>
          <w:p w14:paraId="0B9BC423" w14:textId="77777777" w:rsidR="00E26EA8" w:rsidRDefault="00E26EA8">
            <w:pPr>
              <w:rPr>
                <w:sz w:val="24"/>
                <w:szCs w:val="24"/>
              </w:rPr>
            </w:pPr>
          </w:p>
        </w:tc>
        <w:tc>
          <w:tcPr>
            <w:tcW w:w="4240" w:type="dxa"/>
            <w:gridSpan w:val="3"/>
            <w:tcBorders>
              <w:top w:val="single" w:sz="8" w:space="0" w:color="auto"/>
              <w:bottom w:val="single" w:sz="8" w:space="0" w:color="auto"/>
            </w:tcBorders>
            <w:vAlign w:val="bottom"/>
          </w:tcPr>
          <w:p w14:paraId="71C03CF7" w14:textId="77777777" w:rsidR="00E26EA8" w:rsidRDefault="003F423D">
            <w:pPr>
              <w:ind w:left="1540"/>
              <w:rPr>
                <w:sz w:val="20"/>
                <w:szCs w:val="20"/>
              </w:rPr>
            </w:pPr>
            <w:r>
              <w:rPr>
                <w:rFonts w:eastAsia="Times New Roman"/>
                <w:b/>
                <w:bCs/>
                <w:sz w:val="24"/>
                <w:szCs w:val="24"/>
              </w:rPr>
              <w:t>ETKİNLİK</w:t>
            </w:r>
          </w:p>
        </w:tc>
        <w:tc>
          <w:tcPr>
            <w:tcW w:w="720" w:type="dxa"/>
            <w:tcBorders>
              <w:top w:val="single" w:sz="8" w:space="0" w:color="auto"/>
              <w:bottom w:val="single" w:sz="8" w:space="0" w:color="auto"/>
            </w:tcBorders>
            <w:vAlign w:val="bottom"/>
          </w:tcPr>
          <w:p w14:paraId="76EFD028" w14:textId="77777777" w:rsidR="00E26EA8" w:rsidRDefault="00E26EA8">
            <w:pPr>
              <w:rPr>
                <w:sz w:val="24"/>
                <w:szCs w:val="24"/>
              </w:rPr>
            </w:pPr>
          </w:p>
        </w:tc>
        <w:tc>
          <w:tcPr>
            <w:tcW w:w="900" w:type="dxa"/>
            <w:tcBorders>
              <w:top w:val="single" w:sz="8" w:space="0" w:color="auto"/>
              <w:bottom w:val="single" w:sz="8" w:space="0" w:color="auto"/>
              <w:right w:val="single" w:sz="8" w:space="0" w:color="auto"/>
            </w:tcBorders>
            <w:vAlign w:val="bottom"/>
          </w:tcPr>
          <w:p w14:paraId="69117541" w14:textId="77777777" w:rsidR="00E26EA8" w:rsidRDefault="00E26EA8">
            <w:pPr>
              <w:rPr>
                <w:sz w:val="24"/>
                <w:szCs w:val="24"/>
              </w:rPr>
            </w:pPr>
          </w:p>
        </w:tc>
        <w:tc>
          <w:tcPr>
            <w:tcW w:w="0" w:type="dxa"/>
            <w:vAlign w:val="bottom"/>
          </w:tcPr>
          <w:p w14:paraId="5DCC4003" w14:textId="77777777" w:rsidR="00E26EA8" w:rsidRDefault="00E26EA8">
            <w:pPr>
              <w:rPr>
                <w:sz w:val="1"/>
                <w:szCs w:val="1"/>
              </w:rPr>
            </w:pPr>
          </w:p>
        </w:tc>
      </w:tr>
      <w:tr w:rsidR="00E26EA8" w14:paraId="694C30E3" w14:textId="77777777">
        <w:trPr>
          <w:trHeight w:val="534"/>
        </w:trPr>
        <w:tc>
          <w:tcPr>
            <w:tcW w:w="1860" w:type="dxa"/>
            <w:vMerge w:val="restart"/>
            <w:tcBorders>
              <w:left w:val="single" w:sz="8" w:space="0" w:color="auto"/>
              <w:right w:val="single" w:sz="8" w:space="0" w:color="auto"/>
            </w:tcBorders>
            <w:vAlign w:val="bottom"/>
          </w:tcPr>
          <w:p w14:paraId="1CE7CA39" w14:textId="77777777" w:rsidR="00E26EA8" w:rsidRDefault="003F423D">
            <w:pPr>
              <w:jc w:val="center"/>
              <w:rPr>
                <w:sz w:val="20"/>
                <w:szCs w:val="20"/>
              </w:rPr>
            </w:pPr>
            <w:r>
              <w:rPr>
                <w:rFonts w:eastAsia="Times New Roman"/>
                <w:w w:val="99"/>
                <w:sz w:val="24"/>
                <w:szCs w:val="24"/>
              </w:rPr>
              <w:t>12.01.2024</w:t>
            </w:r>
          </w:p>
        </w:tc>
        <w:tc>
          <w:tcPr>
            <w:tcW w:w="7360" w:type="dxa"/>
            <w:gridSpan w:val="6"/>
            <w:tcBorders>
              <w:right w:val="single" w:sz="8" w:space="0" w:color="auto"/>
            </w:tcBorders>
            <w:vAlign w:val="bottom"/>
          </w:tcPr>
          <w:p w14:paraId="0345C101" w14:textId="77777777" w:rsidR="00E26EA8" w:rsidRDefault="003F423D">
            <w:pPr>
              <w:ind w:left="100"/>
              <w:rPr>
                <w:sz w:val="20"/>
                <w:szCs w:val="20"/>
              </w:rPr>
            </w:pPr>
            <w:r>
              <w:rPr>
                <w:rFonts w:eastAsia="Times New Roman"/>
                <w:sz w:val="24"/>
                <w:szCs w:val="24"/>
              </w:rPr>
              <w:t>Öğrencilerin hazırladıkları Dede Korkut Hikayeleri'nden hareketle yeni</w:t>
            </w:r>
          </w:p>
        </w:tc>
        <w:tc>
          <w:tcPr>
            <w:tcW w:w="0" w:type="dxa"/>
            <w:vAlign w:val="bottom"/>
          </w:tcPr>
          <w:p w14:paraId="260A041A" w14:textId="77777777" w:rsidR="00E26EA8" w:rsidRDefault="00E26EA8">
            <w:pPr>
              <w:rPr>
                <w:sz w:val="1"/>
                <w:szCs w:val="1"/>
              </w:rPr>
            </w:pPr>
          </w:p>
        </w:tc>
      </w:tr>
      <w:tr w:rsidR="00E26EA8" w14:paraId="4635CEBD" w14:textId="77777777">
        <w:trPr>
          <w:trHeight w:val="139"/>
        </w:trPr>
        <w:tc>
          <w:tcPr>
            <w:tcW w:w="1860" w:type="dxa"/>
            <w:vMerge/>
            <w:tcBorders>
              <w:left w:val="single" w:sz="8" w:space="0" w:color="auto"/>
              <w:right w:val="single" w:sz="8" w:space="0" w:color="auto"/>
            </w:tcBorders>
            <w:vAlign w:val="bottom"/>
          </w:tcPr>
          <w:p w14:paraId="2AFC6456" w14:textId="77777777" w:rsidR="00E26EA8" w:rsidRDefault="00E26EA8">
            <w:pPr>
              <w:rPr>
                <w:sz w:val="12"/>
                <w:szCs w:val="12"/>
              </w:rPr>
            </w:pPr>
          </w:p>
        </w:tc>
        <w:tc>
          <w:tcPr>
            <w:tcW w:w="7360" w:type="dxa"/>
            <w:gridSpan w:val="6"/>
            <w:vMerge w:val="restart"/>
            <w:tcBorders>
              <w:right w:val="single" w:sz="8" w:space="0" w:color="auto"/>
            </w:tcBorders>
            <w:vAlign w:val="bottom"/>
          </w:tcPr>
          <w:p w14:paraId="2FA1F1FD" w14:textId="77777777" w:rsidR="00E26EA8" w:rsidRDefault="003F423D">
            <w:pPr>
              <w:ind w:left="100"/>
              <w:rPr>
                <w:sz w:val="20"/>
                <w:szCs w:val="20"/>
              </w:rPr>
            </w:pPr>
            <w:r>
              <w:rPr>
                <w:rFonts w:eastAsia="Times New Roman"/>
                <w:sz w:val="24"/>
                <w:szCs w:val="24"/>
              </w:rPr>
              <w:t>bir hikaye yazma eserlerinin okul yürütme komisyonuna teslim etmesi</w:t>
            </w:r>
          </w:p>
        </w:tc>
        <w:tc>
          <w:tcPr>
            <w:tcW w:w="0" w:type="dxa"/>
            <w:vAlign w:val="bottom"/>
          </w:tcPr>
          <w:p w14:paraId="72CD39F8" w14:textId="77777777" w:rsidR="00E26EA8" w:rsidRDefault="00E26EA8">
            <w:pPr>
              <w:rPr>
                <w:sz w:val="1"/>
                <w:szCs w:val="1"/>
              </w:rPr>
            </w:pPr>
          </w:p>
        </w:tc>
      </w:tr>
      <w:tr w:rsidR="00E26EA8" w14:paraId="1C65E39B" w14:textId="77777777">
        <w:trPr>
          <w:trHeight w:val="137"/>
        </w:trPr>
        <w:tc>
          <w:tcPr>
            <w:tcW w:w="1860" w:type="dxa"/>
            <w:tcBorders>
              <w:left w:val="single" w:sz="8" w:space="0" w:color="auto"/>
              <w:right w:val="single" w:sz="8" w:space="0" w:color="auto"/>
            </w:tcBorders>
            <w:vAlign w:val="bottom"/>
          </w:tcPr>
          <w:p w14:paraId="1948F504" w14:textId="77777777" w:rsidR="00E26EA8" w:rsidRDefault="00E26EA8">
            <w:pPr>
              <w:rPr>
                <w:sz w:val="11"/>
                <w:szCs w:val="11"/>
              </w:rPr>
            </w:pPr>
          </w:p>
        </w:tc>
        <w:tc>
          <w:tcPr>
            <w:tcW w:w="7360" w:type="dxa"/>
            <w:gridSpan w:val="6"/>
            <w:vMerge/>
            <w:tcBorders>
              <w:right w:val="single" w:sz="8" w:space="0" w:color="auto"/>
            </w:tcBorders>
            <w:vAlign w:val="bottom"/>
          </w:tcPr>
          <w:p w14:paraId="1EEC5174" w14:textId="77777777" w:rsidR="00E26EA8" w:rsidRDefault="00E26EA8">
            <w:pPr>
              <w:rPr>
                <w:sz w:val="11"/>
                <w:szCs w:val="11"/>
              </w:rPr>
            </w:pPr>
          </w:p>
        </w:tc>
        <w:tc>
          <w:tcPr>
            <w:tcW w:w="0" w:type="dxa"/>
            <w:vAlign w:val="bottom"/>
          </w:tcPr>
          <w:p w14:paraId="6AFD8F0D" w14:textId="77777777" w:rsidR="00E26EA8" w:rsidRDefault="00E26EA8">
            <w:pPr>
              <w:rPr>
                <w:sz w:val="1"/>
                <w:szCs w:val="1"/>
              </w:rPr>
            </w:pPr>
          </w:p>
        </w:tc>
      </w:tr>
      <w:tr w:rsidR="00E26EA8" w14:paraId="6DAD4BBF" w14:textId="77777777" w:rsidTr="00121055">
        <w:trPr>
          <w:trHeight w:val="80"/>
        </w:trPr>
        <w:tc>
          <w:tcPr>
            <w:tcW w:w="1860" w:type="dxa"/>
            <w:tcBorders>
              <w:left w:val="single" w:sz="8" w:space="0" w:color="auto"/>
              <w:bottom w:val="single" w:sz="8" w:space="0" w:color="auto"/>
              <w:right w:val="single" w:sz="8" w:space="0" w:color="auto"/>
            </w:tcBorders>
            <w:vAlign w:val="bottom"/>
          </w:tcPr>
          <w:p w14:paraId="0BD96AC8" w14:textId="77777777" w:rsidR="00E26EA8" w:rsidRDefault="00E26EA8">
            <w:pPr>
              <w:rPr>
                <w:sz w:val="24"/>
                <w:szCs w:val="24"/>
              </w:rPr>
            </w:pPr>
          </w:p>
        </w:tc>
        <w:tc>
          <w:tcPr>
            <w:tcW w:w="7360" w:type="dxa"/>
            <w:gridSpan w:val="6"/>
            <w:tcBorders>
              <w:bottom w:val="single" w:sz="8" w:space="0" w:color="auto"/>
              <w:right w:val="single" w:sz="8" w:space="0" w:color="auto"/>
            </w:tcBorders>
            <w:vAlign w:val="bottom"/>
          </w:tcPr>
          <w:p w14:paraId="2EE23A59" w14:textId="77777777" w:rsidR="00E26EA8" w:rsidRDefault="00E26EA8">
            <w:pPr>
              <w:rPr>
                <w:sz w:val="24"/>
                <w:szCs w:val="24"/>
              </w:rPr>
            </w:pPr>
          </w:p>
        </w:tc>
        <w:tc>
          <w:tcPr>
            <w:tcW w:w="0" w:type="dxa"/>
            <w:vAlign w:val="bottom"/>
          </w:tcPr>
          <w:p w14:paraId="37E52AF2" w14:textId="77777777" w:rsidR="00E26EA8" w:rsidRDefault="00E26EA8">
            <w:pPr>
              <w:rPr>
                <w:sz w:val="1"/>
                <w:szCs w:val="1"/>
              </w:rPr>
            </w:pPr>
          </w:p>
        </w:tc>
      </w:tr>
      <w:tr w:rsidR="00E26EA8" w14:paraId="618BECA2" w14:textId="77777777">
        <w:trPr>
          <w:trHeight w:val="532"/>
        </w:trPr>
        <w:tc>
          <w:tcPr>
            <w:tcW w:w="1860" w:type="dxa"/>
            <w:tcBorders>
              <w:left w:val="single" w:sz="8" w:space="0" w:color="auto"/>
              <w:right w:val="single" w:sz="8" w:space="0" w:color="auto"/>
            </w:tcBorders>
            <w:vAlign w:val="bottom"/>
          </w:tcPr>
          <w:p w14:paraId="2C3FC351" w14:textId="77777777" w:rsidR="00E26EA8" w:rsidRDefault="00E26EA8">
            <w:pPr>
              <w:rPr>
                <w:sz w:val="24"/>
                <w:szCs w:val="24"/>
              </w:rPr>
            </w:pPr>
          </w:p>
        </w:tc>
        <w:tc>
          <w:tcPr>
            <w:tcW w:w="7360" w:type="dxa"/>
            <w:gridSpan w:val="6"/>
            <w:tcBorders>
              <w:right w:val="single" w:sz="8" w:space="0" w:color="auto"/>
            </w:tcBorders>
            <w:vAlign w:val="bottom"/>
          </w:tcPr>
          <w:p w14:paraId="2534C7AE" w14:textId="77777777" w:rsidR="00E26EA8" w:rsidRDefault="003F423D">
            <w:pPr>
              <w:ind w:left="100"/>
              <w:rPr>
                <w:sz w:val="20"/>
                <w:szCs w:val="20"/>
              </w:rPr>
            </w:pPr>
            <w:r>
              <w:rPr>
                <w:rFonts w:eastAsia="Times New Roman"/>
                <w:sz w:val="24"/>
                <w:szCs w:val="24"/>
              </w:rPr>
              <w:t>Öğrencilerin  hazırladıkları  eserlerin  okul  yürütme  komisyonunca</w:t>
            </w:r>
          </w:p>
        </w:tc>
        <w:tc>
          <w:tcPr>
            <w:tcW w:w="0" w:type="dxa"/>
            <w:vAlign w:val="bottom"/>
          </w:tcPr>
          <w:p w14:paraId="74DD1C19" w14:textId="77777777" w:rsidR="00E26EA8" w:rsidRDefault="00E26EA8">
            <w:pPr>
              <w:rPr>
                <w:sz w:val="1"/>
                <w:szCs w:val="1"/>
              </w:rPr>
            </w:pPr>
          </w:p>
        </w:tc>
      </w:tr>
      <w:tr w:rsidR="00E26EA8" w14:paraId="6F753936" w14:textId="77777777">
        <w:trPr>
          <w:trHeight w:val="276"/>
        </w:trPr>
        <w:tc>
          <w:tcPr>
            <w:tcW w:w="1860" w:type="dxa"/>
            <w:tcBorders>
              <w:left w:val="single" w:sz="8" w:space="0" w:color="auto"/>
              <w:right w:val="single" w:sz="8" w:space="0" w:color="auto"/>
            </w:tcBorders>
            <w:vAlign w:val="bottom"/>
          </w:tcPr>
          <w:p w14:paraId="5001DEF0" w14:textId="77777777" w:rsidR="00E26EA8" w:rsidRDefault="003F423D">
            <w:pPr>
              <w:jc w:val="center"/>
              <w:rPr>
                <w:sz w:val="20"/>
                <w:szCs w:val="20"/>
              </w:rPr>
            </w:pPr>
            <w:r>
              <w:rPr>
                <w:rFonts w:eastAsia="Times New Roman"/>
                <w:w w:val="99"/>
                <w:sz w:val="24"/>
                <w:szCs w:val="24"/>
              </w:rPr>
              <w:t>15.01.2024</w:t>
            </w:r>
          </w:p>
        </w:tc>
        <w:tc>
          <w:tcPr>
            <w:tcW w:w="7360" w:type="dxa"/>
            <w:gridSpan w:val="6"/>
            <w:tcBorders>
              <w:right w:val="single" w:sz="8" w:space="0" w:color="auto"/>
            </w:tcBorders>
            <w:vAlign w:val="bottom"/>
          </w:tcPr>
          <w:p w14:paraId="72D28017" w14:textId="77777777" w:rsidR="00E26EA8" w:rsidRDefault="003F423D">
            <w:pPr>
              <w:ind w:left="100"/>
              <w:rPr>
                <w:sz w:val="20"/>
                <w:szCs w:val="20"/>
              </w:rPr>
            </w:pPr>
            <w:r>
              <w:rPr>
                <w:rFonts w:eastAsia="Times New Roman"/>
                <w:sz w:val="24"/>
                <w:szCs w:val="24"/>
              </w:rPr>
              <w:t>değerlendirilip  birinci  olan  eserin  belirlenerek  İlçe  Milli  Eğitim</w:t>
            </w:r>
          </w:p>
        </w:tc>
        <w:tc>
          <w:tcPr>
            <w:tcW w:w="0" w:type="dxa"/>
            <w:vAlign w:val="bottom"/>
          </w:tcPr>
          <w:p w14:paraId="1088E992" w14:textId="77777777" w:rsidR="00E26EA8" w:rsidRDefault="00E26EA8">
            <w:pPr>
              <w:rPr>
                <w:sz w:val="1"/>
                <w:szCs w:val="1"/>
              </w:rPr>
            </w:pPr>
          </w:p>
        </w:tc>
      </w:tr>
      <w:tr w:rsidR="00E26EA8" w14:paraId="474B7C77" w14:textId="77777777">
        <w:trPr>
          <w:trHeight w:val="276"/>
        </w:trPr>
        <w:tc>
          <w:tcPr>
            <w:tcW w:w="1860" w:type="dxa"/>
            <w:tcBorders>
              <w:left w:val="single" w:sz="8" w:space="0" w:color="auto"/>
              <w:right w:val="single" w:sz="8" w:space="0" w:color="auto"/>
            </w:tcBorders>
            <w:vAlign w:val="bottom"/>
          </w:tcPr>
          <w:p w14:paraId="7F20CF24" w14:textId="77777777" w:rsidR="00E26EA8" w:rsidRDefault="00E26EA8">
            <w:pPr>
              <w:rPr>
                <w:sz w:val="24"/>
                <w:szCs w:val="24"/>
              </w:rPr>
            </w:pPr>
          </w:p>
        </w:tc>
        <w:tc>
          <w:tcPr>
            <w:tcW w:w="3300" w:type="dxa"/>
            <w:gridSpan w:val="2"/>
            <w:vAlign w:val="bottom"/>
          </w:tcPr>
          <w:p w14:paraId="28B7821A" w14:textId="77777777" w:rsidR="00E26EA8" w:rsidRDefault="003F423D">
            <w:pPr>
              <w:ind w:left="100"/>
              <w:rPr>
                <w:sz w:val="20"/>
                <w:szCs w:val="20"/>
              </w:rPr>
            </w:pPr>
            <w:r>
              <w:rPr>
                <w:rFonts w:eastAsia="Times New Roman"/>
                <w:sz w:val="24"/>
                <w:szCs w:val="24"/>
              </w:rPr>
              <w:t>Müdürlüklerine teslim edilmesi</w:t>
            </w:r>
          </w:p>
        </w:tc>
        <w:tc>
          <w:tcPr>
            <w:tcW w:w="500" w:type="dxa"/>
            <w:vAlign w:val="bottom"/>
          </w:tcPr>
          <w:p w14:paraId="2306FA30" w14:textId="77777777" w:rsidR="00E26EA8" w:rsidRDefault="00E26EA8">
            <w:pPr>
              <w:rPr>
                <w:sz w:val="24"/>
                <w:szCs w:val="24"/>
              </w:rPr>
            </w:pPr>
          </w:p>
        </w:tc>
        <w:tc>
          <w:tcPr>
            <w:tcW w:w="1960" w:type="dxa"/>
            <w:vAlign w:val="bottom"/>
          </w:tcPr>
          <w:p w14:paraId="5DB8B5A3" w14:textId="77777777" w:rsidR="00E26EA8" w:rsidRDefault="00E26EA8">
            <w:pPr>
              <w:rPr>
                <w:sz w:val="24"/>
                <w:szCs w:val="24"/>
              </w:rPr>
            </w:pPr>
          </w:p>
        </w:tc>
        <w:tc>
          <w:tcPr>
            <w:tcW w:w="720" w:type="dxa"/>
            <w:vAlign w:val="bottom"/>
          </w:tcPr>
          <w:p w14:paraId="121D22E2" w14:textId="77777777" w:rsidR="00E26EA8" w:rsidRDefault="00E26EA8">
            <w:pPr>
              <w:rPr>
                <w:sz w:val="24"/>
                <w:szCs w:val="24"/>
              </w:rPr>
            </w:pPr>
          </w:p>
        </w:tc>
        <w:tc>
          <w:tcPr>
            <w:tcW w:w="900" w:type="dxa"/>
            <w:tcBorders>
              <w:right w:val="single" w:sz="8" w:space="0" w:color="auto"/>
            </w:tcBorders>
            <w:vAlign w:val="bottom"/>
          </w:tcPr>
          <w:p w14:paraId="02CFE477" w14:textId="77777777" w:rsidR="00E26EA8" w:rsidRDefault="00E26EA8">
            <w:pPr>
              <w:rPr>
                <w:sz w:val="24"/>
                <w:szCs w:val="24"/>
              </w:rPr>
            </w:pPr>
          </w:p>
        </w:tc>
        <w:tc>
          <w:tcPr>
            <w:tcW w:w="0" w:type="dxa"/>
            <w:vAlign w:val="bottom"/>
          </w:tcPr>
          <w:p w14:paraId="7C7C4AB8" w14:textId="77777777" w:rsidR="00E26EA8" w:rsidRDefault="00E26EA8">
            <w:pPr>
              <w:rPr>
                <w:sz w:val="1"/>
                <w:szCs w:val="1"/>
              </w:rPr>
            </w:pPr>
          </w:p>
        </w:tc>
      </w:tr>
      <w:tr w:rsidR="00E26EA8" w14:paraId="5DD3719A" w14:textId="77777777">
        <w:trPr>
          <w:trHeight w:val="286"/>
        </w:trPr>
        <w:tc>
          <w:tcPr>
            <w:tcW w:w="1860" w:type="dxa"/>
            <w:tcBorders>
              <w:left w:val="single" w:sz="8" w:space="0" w:color="auto"/>
              <w:bottom w:val="single" w:sz="8" w:space="0" w:color="auto"/>
              <w:right w:val="single" w:sz="8" w:space="0" w:color="auto"/>
            </w:tcBorders>
            <w:vAlign w:val="bottom"/>
          </w:tcPr>
          <w:p w14:paraId="35F2C94F" w14:textId="77777777" w:rsidR="00E26EA8" w:rsidRDefault="00E26EA8">
            <w:pPr>
              <w:rPr>
                <w:sz w:val="24"/>
                <w:szCs w:val="24"/>
              </w:rPr>
            </w:pPr>
          </w:p>
        </w:tc>
        <w:tc>
          <w:tcPr>
            <w:tcW w:w="1520" w:type="dxa"/>
            <w:tcBorders>
              <w:bottom w:val="single" w:sz="8" w:space="0" w:color="auto"/>
            </w:tcBorders>
            <w:vAlign w:val="bottom"/>
          </w:tcPr>
          <w:p w14:paraId="3E219AA4" w14:textId="77777777" w:rsidR="00E26EA8" w:rsidRDefault="00E26EA8">
            <w:pPr>
              <w:rPr>
                <w:sz w:val="24"/>
                <w:szCs w:val="24"/>
              </w:rPr>
            </w:pPr>
          </w:p>
        </w:tc>
        <w:tc>
          <w:tcPr>
            <w:tcW w:w="1780" w:type="dxa"/>
            <w:tcBorders>
              <w:bottom w:val="single" w:sz="8" w:space="0" w:color="auto"/>
            </w:tcBorders>
            <w:vAlign w:val="bottom"/>
          </w:tcPr>
          <w:p w14:paraId="2A364F3C" w14:textId="77777777" w:rsidR="00E26EA8" w:rsidRDefault="00E26EA8">
            <w:pPr>
              <w:rPr>
                <w:sz w:val="24"/>
                <w:szCs w:val="24"/>
              </w:rPr>
            </w:pPr>
          </w:p>
        </w:tc>
        <w:tc>
          <w:tcPr>
            <w:tcW w:w="500" w:type="dxa"/>
            <w:tcBorders>
              <w:bottom w:val="single" w:sz="8" w:space="0" w:color="auto"/>
            </w:tcBorders>
            <w:vAlign w:val="bottom"/>
          </w:tcPr>
          <w:p w14:paraId="008A797B" w14:textId="77777777" w:rsidR="00E26EA8" w:rsidRDefault="00E26EA8">
            <w:pPr>
              <w:rPr>
                <w:sz w:val="24"/>
                <w:szCs w:val="24"/>
              </w:rPr>
            </w:pPr>
          </w:p>
        </w:tc>
        <w:tc>
          <w:tcPr>
            <w:tcW w:w="1960" w:type="dxa"/>
            <w:tcBorders>
              <w:bottom w:val="single" w:sz="8" w:space="0" w:color="auto"/>
            </w:tcBorders>
            <w:vAlign w:val="bottom"/>
          </w:tcPr>
          <w:p w14:paraId="5B631E80" w14:textId="77777777" w:rsidR="00E26EA8" w:rsidRDefault="00E26EA8">
            <w:pPr>
              <w:rPr>
                <w:sz w:val="24"/>
                <w:szCs w:val="24"/>
              </w:rPr>
            </w:pPr>
          </w:p>
        </w:tc>
        <w:tc>
          <w:tcPr>
            <w:tcW w:w="720" w:type="dxa"/>
            <w:tcBorders>
              <w:bottom w:val="single" w:sz="8" w:space="0" w:color="auto"/>
            </w:tcBorders>
            <w:vAlign w:val="bottom"/>
          </w:tcPr>
          <w:p w14:paraId="049604E6" w14:textId="77777777" w:rsidR="00E26EA8" w:rsidRDefault="00E26EA8">
            <w:pPr>
              <w:rPr>
                <w:sz w:val="24"/>
                <w:szCs w:val="24"/>
              </w:rPr>
            </w:pPr>
          </w:p>
        </w:tc>
        <w:tc>
          <w:tcPr>
            <w:tcW w:w="900" w:type="dxa"/>
            <w:tcBorders>
              <w:bottom w:val="single" w:sz="8" w:space="0" w:color="auto"/>
              <w:right w:val="single" w:sz="8" w:space="0" w:color="auto"/>
            </w:tcBorders>
            <w:vAlign w:val="bottom"/>
          </w:tcPr>
          <w:p w14:paraId="0A4695D1" w14:textId="77777777" w:rsidR="00E26EA8" w:rsidRDefault="00E26EA8">
            <w:pPr>
              <w:rPr>
                <w:sz w:val="24"/>
                <w:szCs w:val="24"/>
              </w:rPr>
            </w:pPr>
          </w:p>
        </w:tc>
        <w:tc>
          <w:tcPr>
            <w:tcW w:w="0" w:type="dxa"/>
            <w:vAlign w:val="bottom"/>
          </w:tcPr>
          <w:p w14:paraId="50EE377C" w14:textId="77777777" w:rsidR="00E26EA8" w:rsidRDefault="00E26EA8">
            <w:pPr>
              <w:rPr>
                <w:sz w:val="1"/>
                <w:szCs w:val="1"/>
              </w:rPr>
            </w:pPr>
          </w:p>
        </w:tc>
      </w:tr>
      <w:tr w:rsidR="00E26EA8" w14:paraId="74A8157B" w14:textId="77777777">
        <w:trPr>
          <w:trHeight w:val="532"/>
        </w:trPr>
        <w:tc>
          <w:tcPr>
            <w:tcW w:w="1860" w:type="dxa"/>
            <w:vMerge w:val="restart"/>
            <w:tcBorders>
              <w:left w:val="single" w:sz="8" w:space="0" w:color="auto"/>
              <w:right w:val="single" w:sz="8" w:space="0" w:color="auto"/>
            </w:tcBorders>
            <w:vAlign w:val="bottom"/>
          </w:tcPr>
          <w:p w14:paraId="13BA0DD2" w14:textId="77777777" w:rsidR="00E26EA8" w:rsidRDefault="003F423D">
            <w:pPr>
              <w:jc w:val="center"/>
              <w:rPr>
                <w:sz w:val="20"/>
                <w:szCs w:val="20"/>
              </w:rPr>
            </w:pPr>
            <w:r>
              <w:rPr>
                <w:rFonts w:eastAsia="Times New Roman"/>
                <w:w w:val="99"/>
                <w:sz w:val="24"/>
                <w:szCs w:val="24"/>
              </w:rPr>
              <w:t>17.01.2024</w:t>
            </w:r>
          </w:p>
        </w:tc>
        <w:tc>
          <w:tcPr>
            <w:tcW w:w="1520" w:type="dxa"/>
            <w:vAlign w:val="bottom"/>
          </w:tcPr>
          <w:p w14:paraId="63B0E1D7" w14:textId="77777777" w:rsidR="00E26EA8" w:rsidRDefault="003F423D">
            <w:pPr>
              <w:ind w:left="100"/>
              <w:rPr>
                <w:sz w:val="20"/>
                <w:szCs w:val="20"/>
              </w:rPr>
            </w:pPr>
            <w:r>
              <w:rPr>
                <w:rFonts w:eastAsia="Times New Roman"/>
                <w:sz w:val="24"/>
                <w:szCs w:val="24"/>
              </w:rPr>
              <w:t>İlçe  yürütme</w:t>
            </w:r>
          </w:p>
        </w:tc>
        <w:tc>
          <w:tcPr>
            <w:tcW w:w="1780" w:type="dxa"/>
            <w:vAlign w:val="bottom"/>
          </w:tcPr>
          <w:p w14:paraId="13D4E9EC" w14:textId="77777777" w:rsidR="00E26EA8" w:rsidRDefault="003F423D">
            <w:pPr>
              <w:ind w:left="260"/>
              <w:rPr>
                <w:sz w:val="20"/>
                <w:szCs w:val="20"/>
              </w:rPr>
            </w:pPr>
            <w:r>
              <w:rPr>
                <w:rFonts w:eastAsia="Times New Roman"/>
                <w:sz w:val="24"/>
                <w:szCs w:val="24"/>
              </w:rPr>
              <w:t>komisyonunca</w:t>
            </w:r>
          </w:p>
        </w:tc>
        <w:tc>
          <w:tcPr>
            <w:tcW w:w="500" w:type="dxa"/>
            <w:vAlign w:val="bottom"/>
          </w:tcPr>
          <w:p w14:paraId="6A1EBD07" w14:textId="77777777" w:rsidR="00E26EA8" w:rsidRDefault="003F423D">
            <w:pPr>
              <w:ind w:left="140"/>
              <w:rPr>
                <w:sz w:val="20"/>
                <w:szCs w:val="20"/>
              </w:rPr>
            </w:pPr>
            <w:r>
              <w:rPr>
                <w:rFonts w:eastAsia="Times New Roman"/>
                <w:w w:val="97"/>
                <w:sz w:val="24"/>
                <w:szCs w:val="24"/>
              </w:rPr>
              <w:t>ilçe</w:t>
            </w:r>
          </w:p>
        </w:tc>
        <w:tc>
          <w:tcPr>
            <w:tcW w:w="1960" w:type="dxa"/>
            <w:vAlign w:val="bottom"/>
          </w:tcPr>
          <w:p w14:paraId="38469B85" w14:textId="77777777" w:rsidR="00E26EA8" w:rsidRDefault="003F423D">
            <w:pPr>
              <w:jc w:val="center"/>
              <w:rPr>
                <w:sz w:val="20"/>
                <w:szCs w:val="20"/>
              </w:rPr>
            </w:pPr>
            <w:r>
              <w:rPr>
                <w:rFonts w:eastAsia="Times New Roman"/>
                <w:sz w:val="24"/>
                <w:szCs w:val="24"/>
              </w:rPr>
              <w:t>birincisi  olan</w:t>
            </w:r>
          </w:p>
        </w:tc>
        <w:tc>
          <w:tcPr>
            <w:tcW w:w="720" w:type="dxa"/>
            <w:vAlign w:val="bottom"/>
          </w:tcPr>
          <w:p w14:paraId="07C91F54" w14:textId="77777777" w:rsidR="00E26EA8" w:rsidRDefault="003F423D">
            <w:pPr>
              <w:ind w:left="40"/>
              <w:rPr>
                <w:sz w:val="20"/>
                <w:szCs w:val="20"/>
              </w:rPr>
            </w:pPr>
            <w:r>
              <w:rPr>
                <w:rFonts w:eastAsia="Times New Roman"/>
                <w:sz w:val="24"/>
                <w:szCs w:val="24"/>
              </w:rPr>
              <w:t>Dede</w:t>
            </w:r>
          </w:p>
        </w:tc>
        <w:tc>
          <w:tcPr>
            <w:tcW w:w="900" w:type="dxa"/>
            <w:tcBorders>
              <w:right w:val="single" w:sz="8" w:space="0" w:color="auto"/>
            </w:tcBorders>
            <w:vAlign w:val="bottom"/>
          </w:tcPr>
          <w:p w14:paraId="49C37D1B" w14:textId="77777777" w:rsidR="00E26EA8" w:rsidRDefault="003F423D">
            <w:pPr>
              <w:ind w:left="80"/>
              <w:rPr>
                <w:sz w:val="20"/>
                <w:szCs w:val="20"/>
              </w:rPr>
            </w:pPr>
            <w:r>
              <w:rPr>
                <w:rFonts w:eastAsia="Times New Roman"/>
                <w:sz w:val="24"/>
                <w:szCs w:val="24"/>
              </w:rPr>
              <w:t>Korkut</w:t>
            </w:r>
          </w:p>
        </w:tc>
        <w:tc>
          <w:tcPr>
            <w:tcW w:w="0" w:type="dxa"/>
            <w:vAlign w:val="bottom"/>
          </w:tcPr>
          <w:p w14:paraId="6BA3595C" w14:textId="77777777" w:rsidR="00E26EA8" w:rsidRDefault="00E26EA8">
            <w:pPr>
              <w:rPr>
                <w:sz w:val="1"/>
                <w:szCs w:val="1"/>
              </w:rPr>
            </w:pPr>
          </w:p>
        </w:tc>
      </w:tr>
      <w:tr w:rsidR="00E26EA8" w14:paraId="6ED6A658" w14:textId="77777777">
        <w:trPr>
          <w:trHeight w:val="139"/>
        </w:trPr>
        <w:tc>
          <w:tcPr>
            <w:tcW w:w="1860" w:type="dxa"/>
            <w:vMerge/>
            <w:tcBorders>
              <w:left w:val="single" w:sz="8" w:space="0" w:color="auto"/>
              <w:right w:val="single" w:sz="8" w:space="0" w:color="auto"/>
            </w:tcBorders>
            <w:vAlign w:val="bottom"/>
          </w:tcPr>
          <w:p w14:paraId="6F4D01A6" w14:textId="77777777" w:rsidR="00E26EA8" w:rsidRDefault="00E26EA8">
            <w:pPr>
              <w:rPr>
                <w:sz w:val="12"/>
                <w:szCs w:val="12"/>
              </w:rPr>
            </w:pPr>
          </w:p>
        </w:tc>
        <w:tc>
          <w:tcPr>
            <w:tcW w:w="7360" w:type="dxa"/>
            <w:gridSpan w:val="6"/>
            <w:vMerge w:val="restart"/>
            <w:tcBorders>
              <w:right w:val="single" w:sz="8" w:space="0" w:color="auto"/>
            </w:tcBorders>
            <w:vAlign w:val="bottom"/>
          </w:tcPr>
          <w:p w14:paraId="784521C8" w14:textId="77777777" w:rsidR="00E26EA8" w:rsidRDefault="003F423D">
            <w:pPr>
              <w:ind w:left="100"/>
              <w:rPr>
                <w:sz w:val="20"/>
                <w:szCs w:val="20"/>
              </w:rPr>
            </w:pPr>
            <w:r>
              <w:rPr>
                <w:rFonts w:eastAsia="Times New Roman"/>
                <w:sz w:val="24"/>
                <w:szCs w:val="24"/>
              </w:rPr>
              <w:t>Hikayeleri'nden hareketle yeni bir hikaye yazma eserinin belirlenmesi</w:t>
            </w:r>
          </w:p>
        </w:tc>
        <w:tc>
          <w:tcPr>
            <w:tcW w:w="0" w:type="dxa"/>
            <w:vAlign w:val="bottom"/>
          </w:tcPr>
          <w:p w14:paraId="0F2DE5D4" w14:textId="77777777" w:rsidR="00E26EA8" w:rsidRDefault="00E26EA8">
            <w:pPr>
              <w:rPr>
                <w:sz w:val="1"/>
                <w:szCs w:val="1"/>
              </w:rPr>
            </w:pPr>
          </w:p>
        </w:tc>
      </w:tr>
      <w:tr w:rsidR="00E26EA8" w14:paraId="24230B12" w14:textId="77777777">
        <w:trPr>
          <w:trHeight w:val="137"/>
        </w:trPr>
        <w:tc>
          <w:tcPr>
            <w:tcW w:w="1860" w:type="dxa"/>
            <w:tcBorders>
              <w:left w:val="single" w:sz="8" w:space="0" w:color="auto"/>
              <w:right w:val="single" w:sz="8" w:space="0" w:color="auto"/>
            </w:tcBorders>
            <w:vAlign w:val="bottom"/>
          </w:tcPr>
          <w:p w14:paraId="3BB85DE1" w14:textId="77777777" w:rsidR="00E26EA8" w:rsidRDefault="00E26EA8">
            <w:pPr>
              <w:rPr>
                <w:sz w:val="11"/>
                <w:szCs w:val="11"/>
              </w:rPr>
            </w:pPr>
          </w:p>
        </w:tc>
        <w:tc>
          <w:tcPr>
            <w:tcW w:w="7360" w:type="dxa"/>
            <w:gridSpan w:val="6"/>
            <w:vMerge/>
            <w:tcBorders>
              <w:right w:val="single" w:sz="8" w:space="0" w:color="auto"/>
            </w:tcBorders>
            <w:vAlign w:val="bottom"/>
          </w:tcPr>
          <w:p w14:paraId="2AF64766" w14:textId="77777777" w:rsidR="00E26EA8" w:rsidRDefault="00E26EA8">
            <w:pPr>
              <w:rPr>
                <w:sz w:val="11"/>
                <w:szCs w:val="11"/>
              </w:rPr>
            </w:pPr>
          </w:p>
        </w:tc>
        <w:tc>
          <w:tcPr>
            <w:tcW w:w="0" w:type="dxa"/>
            <w:vAlign w:val="bottom"/>
          </w:tcPr>
          <w:p w14:paraId="451DD28B" w14:textId="77777777" w:rsidR="00E26EA8" w:rsidRDefault="00E26EA8">
            <w:pPr>
              <w:rPr>
                <w:sz w:val="1"/>
                <w:szCs w:val="1"/>
              </w:rPr>
            </w:pPr>
          </w:p>
        </w:tc>
      </w:tr>
      <w:tr w:rsidR="00E26EA8" w14:paraId="2BDD65E1" w14:textId="77777777">
        <w:trPr>
          <w:trHeight w:val="286"/>
        </w:trPr>
        <w:tc>
          <w:tcPr>
            <w:tcW w:w="1860" w:type="dxa"/>
            <w:tcBorders>
              <w:left w:val="single" w:sz="8" w:space="0" w:color="auto"/>
              <w:bottom w:val="single" w:sz="8" w:space="0" w:color="auto"/>
              <w:right w:val="single" w:sz="8" w:space="0" w:color="auto"/>
            </w:tcBorders>
            <w:vAlign w:val="bottom"/>
          </w:tcPr>
          <w:p w14:paraId="6F6C6C94" w14:textId="77777777" w:rsidR="00E26EA8" w:rsidRDefault="00E26EA8">
            <w:pPr>
              <w:rPr>
                <w:sz w:val="24"/>
                <w:szCs w:val="24"/>
              </w:rPr>
            </w:pPr>
          </w:p>
        </w:tc>
        <w:tc>
          <w:tcPr>
            <w:tcW w:w="1520" w:type="dxa"/>
            <w:tcBorders>
              <w:bottom w:val="single" w:sz="8" w:space="0" w:color="auto"/>
            </w:tcBorders>
            <w:vAlign w:val="bottom"/>
          </w:tcPr>
          <w:p w14:paraId="2D8E6F11" w14:textId="77777777" w:rsidR="00E26EA8" w:rsidRDefault="00E26EA8">
            <w:pPr>
              <w:rPr>
                <w:sz w:val="24"/>
                <w:szCs w:val="24"/>
              </w:rPr>
            </w:pPr>
          </w:p>
        </w:tc>
        <w:tc>
          <w:tcPr>
            <w:tcW w:w="1780" w:type="dxa"/>
            <w:tcBorders>
              <w:bottom w:val="single" w:sz="8" w:space="0" w:color="auto"/>
            </w:tcBorders>
            <w:vAlign w:val="bottom"/>
          </w:tcPr>
          <w:p w14:paraId="4C47980C" w14:textId="77777777" w:rsidR="00E26EA8" w:rsidRDefault="00E26EA8">
            <w:pPr>
              <w:rPr>
                <w:sz w:val="24"/>
                <w:szCs w:val="24"/>
              </w:rPr>
            </w:pPr>
          </w:p>
        </w:tc>
        <w:tc>
          <w:tcPr>
            <w:tcW w:w="500" w:type="dxa"/>
            <w:tcBorders>
              <w:bottom w:val="single" w:sz="8" w:space="0" w:color="auto"/>
            </w:tcBorders>
            <w:vAlign w:val="bottom"/>
          </w:tcPr>
          <w:p w14:paraId="71A0D907" w14:textId="77777777" w:rsidR="00E26EA8" w:rsidRDefault="00E26EA8">
            <w:pPr>
              <w:rPr>
                <w:sz w:val="24"/>
                <w:szCs w:val="24"/>
              </w:rPr>
            </w:pPr>
          </w:p>
        </w:tc>
        <w:tc>
          <w:tcPr>
            <w:tcW w:w="1960" w:type="dxa"/>
            <w:tcBorders>
              <w:bottom w:val="single" w:sz="8" w:space="0" w:color="auto"/>
            </w:tcBorders>
            <w:vAlign w:val="bottom"/>
          </w:tcPr>
          <w:p w14:paraId="42B2C51F" w14:textId="77777777" w:rsidR="00E26EA8" w:rsidRDefault="00E26EA8">
            <w:pPr>
              <w:rPr>
                <w:sz w:val="24"/>
                <w:szCs w:val="24"/>
              </w:rPr>
            </w:pPr>
          </w:p>
        </w:tc>
        <w:tc>
          <w:tcPr>
            <w:tcW w:w="720" w:type="dxa"/>
            <w:tcBorders>
              <w:bottom w:val="single" w:sz="8" w:space="0" w:color="auto"/>
            </w:tcBorders>
            <w:vAlign w:val="bottom"/>
          </w:tcPr>
          <w:p w14:paraId="5F411F89" w14:textId="77777777" w:rsidR="00E26EA8" w:rsidRDefault="00E26EA8">
            <w:pPr>
              <w:rPr>
                <w:sz w:val="24"/>
                <w:szCs w:val="24"/>
              </w:rPr>
            </w:pPr>
          </w:p>
        </w:tc>
        <w:tc>
          <w:tcPr>
            <w:tcW w:w="900" w:type="dxa"/>
            <w:tcBorders>
              <w:bottom w:val="single" w:sz="8" w:space="0" w:color="auto"/>
              <w:right w:val="single" w:sz="8" w:space="0" w:color="auto"/>
            </w:tcBorders>
            <w:vAlign w:val="bottom"/>
          </w:tcPr>
          <w:p w14:paraId="6063AC79" w14:textId="77777777" w:rsidR="00E26EA8" w:rsidRDefault="00E26EA8">
            <w:pPr>
              <w:rPr>
                <w:sz w:val="24"/>
                <w:szCs w:val="24"/>
              </w:rPr>
            </w:pPr>
          </w:p>
        </w:tc>
        <w:tc>
          <w:tcPr>
            <w:tcW w:w="0" w:type="dxa"/>
            <w:vAlign w:val="bottom"/>
          </w:tcPr>
          <w:p w14:paraId="6ADC98C3" w14:textId="77777777" w:rsidR="00E26EA8" w:rsidRDefault="00E26EA8">
            <w:pPr>
              <w:rPr>
                <w:sz w:val="1"/>
                <w:szCs w:val="1"/>
              </w:rPr>
            </w:pPr>
          </w:p>
        </w:tc>
      </w:tr>
      <w:tr w:rsidR="00E26EA8" w14:paraId="7CE1D7CE" w14:textId="77777777">
        <w:trPr>
          <w:trHeight w:val="256"/>
        </w:trPr>
        <w:tc>
          <w:tcPr>
            <w:tcW w:w="1860" w:type="dxa"/>
            <w:tcBorders>
              <w:left w:val="single" w:sz="8" w:space="0" w:color="auto"/>
              <w:right w:val="single" w:sz="8" w:space="0" w:color="auto"/>
            </w:tcBorders>
            <w:vAlign w:val="bottom"/>
          </w:tcPr>
          <w:p w14:paraId="679A3816" w14:textId="77777777" w:rsidR="00E26EA8" w:rsidRDefault="00E26EA8"/>
        </w:tc>
        <w:tc>
          <w:tcPr>
            <w:tcW w:w="1520" w:type="dxa"/>
            <w:vAlign w:val="bottom"/>
          </w:tcPr>
          <w:p w14:paraId="22668B8C" w14:textId="77777777" w:rsidR="00E26EA8" w:rsidRDefault="003F423D">
            <w:pPr>
              <w:spacing w:line="256" w:lineRule="exact"/>
              <w:ind w:left="100"/>
              <w:rPr>
                <w:sz w:val="20"/>
                <w:szCs w:val="20"/>
              </w:rPr>
            </w:pPr>
            <w:r>
              <w:rPr>
                <w:rFonts w:eastAsia="Times New Roman"/>
                <w:sz w:val="24"/>
                <w:szCs w:val="24"/>
              </w:rPr>
              <w:t>Merkez ilçe</w:t>
            </w:r>
          </w:p>
        </w:tc>
        <w:tc>
          <w:tcPr>
            <w:tcW w:w="1780" w:type="dxa"/>
            <w:vAlign w:val="bottom"/>
          </w:tcPr>
          <w:p w14:paraId="53042E62" w14:textId="77777777" w:rsidR="00E26EA8" w:rsidRDefault="003F423D">
            <w:pPr>
              <w:spacing w:line="256" w:lineRule="exact"/>
              <w:rPr>
                <w:sz w:val="20"/>
                <w:szCs w:val="20"/>
              </w:rPr>
            </w:pPr>
            <w:r>
              <w:rPr>
                <w:rFonts w:eastAsia="Times New Roman"/>
                <w:sz w:val="24"/>
                <w:szCs w:val="24"/>
              </w:rPr>
              <w:t>okul birincileri</w:t>
            </w:r>
          </w:p>
        </w:tc>
        <w:tc>
          <w:tcPr>
            <w:tcW w:w="500" w:type="dxa"/>
            <w:vAlign w:val="bottom"/>
          </w:tcPr>
          <w:p w14:paraId="62744C1A" w14:textId="77777777" w:rsidR="00E26EA8" w:rsidRDefault="003F423D">
            <w:pPr>
              <w:spacing w:line="256" w:lineRule="exact"/>
              <w:ind w:left="100"/>
              <w:rPr>
                <w:sz w:val="20"/>
                <w:szCs w:val="20"/>
              </w:rPr>
            </w:pPr>
            <w:r>
              <w:rPr>
                <w:rFonts w:eastAsia="Times New Roman"/>
                <w:sz w:val="24"/>
                <w:szCs w:val="24"/>
              </w:rPr>
              <w:t>ile</w:t>
            </w:r>
          </w:p>
        </w:tc>
        <w:tc>
          <w:tcPr>
            <w:tcW w:w="1960" w:type="dxa"/>
            <w:vAlign w:val="bottom"/>
          </w:tcPr>
          <w:p w14:paraId="22986DDE" w14:textId="77777777" w:rsidR="00E26EA8" w:rsidRDefault="003F423D">
            <w:pPr>
              <w:spacing w:line="256" w:lineRule="exact"/>
              <w:jc w:val="center"/>
              <w:rPr>
                <w:sz w:val="20"/>
                <w:szCs w:val="20"/>
              </w:rPr>
            </w:pPr>
            <w:r>
              <w:rPr>
                <w:rFonts w:eastAsia="Times New Roman"/>
                <w:sz w:val="24"/>
                <w:szCs w:val="24"/>
              </w:rPr>
              <w:t>ilçe birincisi olan</w:t>
            </w:r>
          </w:p>
        </w:tc>
        <w:tc>
          <w:tcPr>
            <w:tcW w:w="720" w:type="dxa"/>
            <w:vAlign w:val="bottom"/>
          </w:tcPr>
          <w:p w14:paraId="4CBBB11E" w14:textId="77777777" w:rsidR="00E26EA8" w:rsidRDefault="003F423D">
            <w:pPr>
              <w:spacing w:line="256" w:lineRule="exact"/>
              <w:ind w:left="120"/>
              <w:rPr>
                <w:sz w:val="20"/>
                <w:szCs w:val="20"/>
              </w:rPr>
            </w:pPr>
            <w:r>
              <w:rPr>
                <w:rFonts w:eastAsia="Times New Roman"/>
                <w:sz w:val="24"/>
                <w:szCs w:val="24"/>
              </w:rPr>
              <w:t>Dede</w:t>
            </w:r>
          </w:p>
        </w:tc>
        <w:tc>
          <w:tcPr>
            <w:tcW w:w="900" w:type="dxa"/>
            <w:tcBorders>
              <w:right w:val="single" w:sz="8" w:space="0" w:color="auto"/>
            </w:tcBorders>
            <w:vAlign w:val="bottom"/>
          </w:tcPr>
          <w:p w14:paraId="5786B313" w14:textId="77777777" w:rsidR="00E26EA8" w:rsidRDefault="003F423D">
            <w:pPr>
              <w:spacing w:line="256" w:lineRule="exact"/>
              <w:ind w:left="80"/>
              <w:rPr>
                <w:sz w:val="20"/>
                <w:szCs w:val="20"/>
              </w:rPr>
            </w:pPr>
            <w:r>
              <w:rPr>
                <w:rFonts w:eastAsia="Times New Roman"/>
                <w:sz w:val="24"/>
                <w:szCs w:val="24"/>
              </w:rPr>
              <w:t>Korkut</w:t>
            </w:r>
          </w:p>
        </w:tc>
        <w:tc>
          <w:tcPr>
            <w:tcW w:w="0" w:type="dxa"/>
            <w:vAlign w:val="bottom"/>
          </w:tcPr>
          <w:p w14:paraId="6590BE4F" w14:textId="77777777" w:rsidR="00E26EA8" w:rsidRDefault="00E26EA8">
            <w:pPr>
              <w:rPr>
                <w:sz w:val="1"/>
                <w:szCs w:val="1"/>
              </w:rPr>
            </w:pPr>
          </w:p>
        </w:tc>
      </w:tr>
      <w:tr w:rsidR="00E26EA8" w14:paraId="46D116D9" w14:textId="77777777">
        <w:trPr>
          <w:trHeight w:val="276"/>
        </w:trPr>
        <w:tc>
          <w:tcPr>
            <w:tcW w:w="1860" w:type="dxa"/>
            <w:tcBorders>
              <w:left w:val="single" w:sz="8" w:space="0" w:color="auto"/>
              <w:right w:val="single" w:sz="8" w:space="0" w:color="auto"/>
            </w:tcBorders>
            <w:vAlign w:val="bottom"/>
          </w:tcPr>
          <w:p w14:paraId="7F20E461" w14:textId="77777777" w:rsidR="00E26EA8" w:rsidRDefault="00E26EA8">
            <w:pPr>
              <w:rPr>
                <w:sz w:val="24"/>
                <w:szCs w:val="24"/>
              </w:rPr>
            </w:pPr>
          </w:p>
        </w:tc>
        <w:tc>
          <w:tcPr>
            <w:tcW w:w="7360" w:type="dxa"/>
            <w:gridSpan w:val="6"/>
            <w:tcBorders>
              <w:right w:val="single" w:sz="8" w:space="0" w:color="auto"/>
            </w:tcBorders>
            <w:vAlign w:val="bottom"/>
          </w:tcPr>
          <w:p w14:paraId="2BE668D5" w14:textId="77777777" w:rsidR="00E26EA8" w:rsidRDefault="003F423D">
            <w:pPr>
              <w:ind w:left="100"/>
              <w:rPr>
                <w:sz w:val="20"/>
                <w:szCs w:val="20"/>
              </w:rPr>
            </w:pPr>
            <w:r>
              <w:rPr>
                <w:rFonts w:eastAsia="Times New Roman"/>
                <w:sz w:val="24"/>
                <w:szCs w:val="24"/>
              </w:rPr>
              <w:t>Hikayeleri'nden hareketle yeni bir hikaye yazma eserinin İl Milli Eğitim</w:t>
            </w:r>
          </w:p>
        </w:tc>
        <w:tc>
          <w:tcPr>
            <w:tcW w:w="0" w:type="dxa"/>
            <w:vAlign w:val="bottom"/>
          </w:tcPr>
          <w:p w14:paraId="41507624" w14:textId="77777777" w:rsidR="00E26EA8" w:rsidRDefault="00E26EA8">
            <w:pPr>
              <w:rPr>
                <w:sz w:val="1"/>
                <w:szCs w:val="1"/>
              </w:rPr>
            </w:pPr>
          </w:p>
        </w:tc>
      </w:tr>
      <w:tr w:rsidR="00E26EA8" w14:paraId="15AB52AB" w14:textId="77777777">
        <w:trPr>
          <w:trHeight w:val="276"/>
        </w:trPr>
        <w:tc>
          <w:tcPr>
            <w:tcW w:w="1860" w:type="dxa"/>
            <w:tcBorders>
              <w:left w:val="single" w:sz="8" w:space="0" w:color="auto"/>
              <w:right w:val="single" w:sz="8" w:space="0" w:color="auto"/>
            </w:tcBorders>
            <w:vAlign w:val="bottom"/>
          </w:tcPr>
          <w:p w14:paraId="5E665F84" w14:textId="77777777" w:rsidR="00E26EA8" w:rsidRDefault="003F423D">
            <w:pPr>
              <w:jc w:val="center"/>
              <w:rPr>
                <w:sz w:val="20"/>
                <w:szCs w:val="20"/>
              </w:rPr>
            </w:pPr>
            <w:r>
              <w:rPr>
                <w:rFonts w:eastAsia="Times New Roman"/>
                <w:w w:val="99"/>
                <w:sz w:val="24"/>
                <w:szCs w:val="24"/>
              </w:rPr>
              <w:t>18.01.2024</w:t>
            </w:r>
          </w:p>
        </w:tc>
        <w:tc>
          <w:tcPr>
            <w:tcW w:w="7360" w:type="dxa"/>
            <w:gridSpan w:val="6"/>
            <w:tcBorders>
              <w:right w:val="single" w:sz="8" w:space="0" w:color="auto"/>
            </w:tcBorders>
            <w:vAlign w:val="bottom"/>
          </w:tcPr>
          <w:p w14:paraId="186B3F3F" w14:textId="77777777" w:rsidR="00E26EA8" w:rsidRDefault="003F423D">
            <w:pPr>
              <w:ind w:left="100"/>
              <w:rPr>
                <w:sz w:val="20"/>
                <w:szCs w:val="20"/>
              </w:rPr>
            </w:pPr>
            <w:r>
              <w:rPr>
                <w:rFonts w:eastAsia="Times New Roman"/>
                <w:sz w:val="24"/>
                <w:szCs w:val="24"/>
              </w:rPr>
              <w:t>Müdürlüğü Bilgi İşlem Eğitim Teknolojileri birimine elden teslim</w:t>
            </w:r>
          </w:p>
        </w:tc>
        <w:tc>
          <w:tcPr>
            <w:tcW w:w="0" w:type="dxa"/>
            <w:vAlign w:val="bottom"/>
          </w:tcPr>
          <w:p w14:paraId="656603C4" w14:textId="77777777" w:rsidR="00E26EA8" w:rsidRDefault="00E26EA8">
            <w:pPr>
              <w:rPr>
                <w:sz w:val="1"/>
                <w:szCs w:val="1"/>
              </w:rPr>
            </w:pPr>
          </w:p>
        </w:tc>
      </w:tr>
      <w:tr w:rsidR="00E26EA8" w14:paraId="4D10E6B0" w14:textId="77777777">
        <w:trPr>
          <w:trHeight w:val="276"/>
        </w:trPr>
        <w:tc>
          <w:tcPr>
            <w:tcW w:w="1860" w:type="dxa"/>
            <w:tcBorders>
              <w:left w:val="single" w:sz="8" w:space="0" w:color="auto"/>
              <w:right w:val="single" w:sz="8" w:space="0" w:color="auto"/>
            </w:tcBorders>
            <w:vAlign w:val="bottom"/>
          </w:tcPr>
          <w:p w14:paraId="688F2324" w14:textId="77777777" w:rsidR="00E26EA8" w:rsidRDefault="00E26EA8">
            <w:pPr>
              <w:rPr>
                <w:sz w:val="24"/>
                <w:szCs w:val="24"/>
              </w:rPr>
            </w:pPr>
          </w:p>
        </w:tc>
        <w:tc>
          <w:tcPr>
            <w:tcW w:w="1520" w:type="dxa"/>
            <w:vAlign w:val="bottom"/>
          </w:tcPr>
          <w:p w14:paraId="5643FEAF" w14:textId="77777777" w:rsidR="00E26EA8" w:rsidRDefault="003F423D">
            <w:pPr>
              <w:ind w:left="100"/>
              <w:rPr>
                <w:sz w:val="20"/>
                <w:szCs w:val="20"/>
              </w:rPr>
            </w:pPr>
            <w:r>
              <w:rPr>
                <w:rFonts w:eastAsia="Times New Roman"/>
                <w:sz w:val="24"/>
                <w:szCs w:val="24"/>
              </w:rPr>
              <w:t>edilmesi</w:t>
            </w:r>
          </w:p>
        </w:tc>
        <w:tc>
          <w:tcPr>
            <w:tcW w:w="1780" w:type="dxa"/>
            <w:vAlign w:val="bottom"/>
          </w:tcPr>
          <w:p w14:paraId="098E5AEA" w14:textId="77777777" w:rsidR="00E26EA8" w:rsidRDefault="00E26EA8">
            <w:pPr>
              <w:rPr>
                <w:sz w:val="24"/>
                <w:szCs w:val="24"/>
              </w:rPr>
            </w:pPr>
          </w:p>
        </w:tc>
        <w:tc>
          <w:tcPr>
            <w:tcW w:w="500" w:type="dxa"/>
            <w:vAlign w:val="bottom"/>
          </w:tcPr>
          <w:p w14:paraId="35428698" w14:textId="77777777" w:rsidR="00E26EA8" w:rsidRDefault="00E26EA8">
            <w:pPr>
              <w:rPr>
                <w:sz w:val="24"/>
                <w:szCs w:val="24"/>
              </w:rPr>
            </w:pPr>
          </w:p>
        </w:tc>
        <w:tc>
          <w:tcPr>
            <w:tcW w:w="1960" w:type="dxa"/>
            <w:vAlign w:val="bottom"/>
          </w:tcPr>
          <w:p w14:paraId="543248EA" w14:textId="77777777" w:rsidR="00E26EA8" w:rsidRDefault="00E26EA8">
            <w:pPr>
              <w:rPr>
                <w:sz w:val="24"/>
                <w:szCs w:val="24"/>
              </w:rPr>
            </w:pPr>
          </w:p>
        </w:tc>
        <w:tc>
          <w:tcPr>
            <w:tcW w:w="720" w:type="dxa"/>
            <w:vAlign w:val="bottom"/>
          </w:tcPr>
          <w:p w14:paraId="28240EBA" w14:textId="77777777" w:rsidR="00E26EA8" w:rsidRDefault="00E26EA8">
            <w:pPr>
              <w:rPr>
                <w:sz w:val="24"/>
                <w:szCs w:val="24"/>
              </w:rPr>
            </w:pPr>
          </w:p>
        </w:tc>
        <w:tc>
          <w:tcPr>
            <w:tcW w:w="900" w:type="dxa"/>
            <w:tcBorders>
              <w:right w:val="single" w:sz="8" w:space="0" w:color="auto"/>
            </w:tcBorders>
            <w:vAlign w:val="bottom"/>
          </w:tcPr>
          <w:p w14:paraId="0A55C79F" w14:textId="77777777" w:rsidR="00E26EA8" w:rsidRDefault="00E26EA8">
            <w:pPr>
              <w:rPr>
                <w:sz w:val="24"/>
                <w:szCs w:val="24"/>
              </w:rPr>
            </w:pPr>
          </w:p>
        </w:tc>
        <w:tc>
          <w:tcPr>
            <w:tcW w:w="0" w:type="dxa"/>
            <w:vAlign w:val="bottom"/>
          </w:tcPr>
          <w:p w14:paraId="17D7CE45" w14:textId="77777777" w:rsidR="00E26EA8" w:rsidRDefault="00E26EA8">
            <w:pPr>
              <w:rPr>
                <w:sz w:val="1"/>
                <w:szCs w:val="1"/>
              </w:rPr>
            </w:pPr>
          </w:p>
        </w:tc>
      </w:tr>
      <w:tr w:rsidR="00E26EA8" w14:paraId="53D8896F" w14:textId="77777777" w:rsidTr="00121055">
        <w:trPr>
          <w:trHeight w:val="175"/>
        </w:trPr>
        <w:tc>
          <w:tcPr>
            <w:tcW w:w="1860" w:type="dxa"/>
            <w:tcBorders>
              <w:left w:val="single" w:sz="8" w:space="0" w:color="auto"/>
              <w:bottom w:val="single" w:sz="8" w:space="0" w:color="auto"/>
              <w:right w:val="single" w:sz="8" w:space="0" w:color="auto"/>
            </w:tcBorders>
            <w:vAlign w:val="bottom"/>
          </w:tcPr>
          <w:p w14:paraId="1C6EBB91" w14:textId="77777777" w:rsidR="00E26EA8" w:rsidRDefault="00E26EA8">
            <w:pPr>
              <w:rPr>
                <w:sz w:val="24"/>
                <w:szCs w:val="24"/>
              </w:rPr>
            </w:pPr>
          </w:p>
        </w:tc>
        <w:tc>
          <w:tcPr>
            <w:tcW w:w="7360" w:type="dxa"/>
            <w:gridSpan w:val="6"/>
            <w:tcBorders>
              <w:bottom w:val="single" w:sz="8" w:space="0" w:color="auto"/>
              <w:right w:val="single" w:sz="8" w:space="0" w:color="auto"/>
            </w:tcBorders>
            <w:vAlign w:val="bottom"/>
          </w:tcPr>
          <w:p w14:paraId="5F1E640B" w14:textId="77777777" w:rsidR="00E26EA8" w:rsidRDefault="00E26EA8">
            <w:pPr>
              <w:rPr>
                <w:sz w:val="24"/>
                <w:szCs w:val="24"/>
              </w:rPr>
            </w:pPr>
          </w:p>
        </w:tc>
        <w:tc>
          <w:tcPr>
            <w:tcW w:w="0" w:type="dxa"/>
            <w:vAlign w:val="bottom"/>
          </w:tcPr>
          <w:p w14:paraId="2BF0E6F2" w14:textId="77777777" w:rsidR="00E26EA8" w:rsidRDefault="00E26EA8">
            <w:pPr>
              <w:rPr>
                <w:sz w:val="1"/>
                <w:szCs w:val="1"/>
              </w:rPr>
            </w:pPr>
          </w:p>
        </w:tc>
      </w:tr>
      <w:tr w:rsidR="00121055" w14:paraId="0C3E6E33" w14:textId="77777777" w:rsidTr="00121055">
        <w:trPr>
          <w:trHeight w:val="727"/>
        </w:trPr>
        <w:tc>
          <w:tcPr>
            <w:tcW w:w="1860" w:type="dxa"/>
            <w:tcBorders>
              <w:left w:val="single" w:sz="8" w:space="0" w:color="auto"/>
              <w:bottom w:val="single" w:sz="8" w:space="0" w:color="auto"/>
              <w:right w:val="single" w:sz="8" w:space="0" w:color="auto"/>
            </w:tcBorders>
            <w:vAlign w:val="bottom"/>
          </w:tcPr>
          <w:p w14:paraId="0A1BE054" w14:textId="354420C1" w:rsidR="00121055" w:rsidRPr="00121055" w:rsidRDefault="00121055" w:rsidP="00121055">
            <w:pPr>
              <w:rPr>
                <w:sz w:val="24"/>
                <w:szCs w:val="24"/>
              </w:rPr>
            </w:pPr>
            <w:r>
              <w:rPr>
                <w:sz w:val="24"/>
                <w:szCs w:val="24"/>
              </w:rPr>
              <w:t xml:space="preserve">      19.01.2024</w:t>
            </w:r>
          </w:p>
        </w:tc>
        <w:tc>
          <w:tcPr>
            <w:tcW w:w="7360" w:type="dxa"/>
            <w:gridSpan w:val="6"/>
            <w:tcBorders>
              <w:bottom w:val="single" w:sz="8" w:space="0" w:color="auto"/>
              <w:right w:val="single" w:sz="8" w:space="0" w:color="auto"/>
            </w:tcBorders>
            <w:vAlign w:val="bottom"/>
          </w:tcPr>
          <w:p w14:paraId="6A79AEDC" w14:textId="58318BB8" w:rsidR="00121055" w:rsidRDefault="00121055" w:rsidP="00121055">
            <w:pPr>
              <w:rPr>
                <w:sz w:val="24"/>
                <w:szCs w:val="24"/>
              </w:rPr>
            </w:pPr>
            <w:r>
              <w:rPr>
                <w:sz w:val="24"/>
                <w:szCs w:val="24"/>
              </w:rPr>
              <w:t>İl Yürütme Komisyonunca il birincisi  olan eserin seçilmesi ve İl MEM genel ağında ilan edilmesi</w:t>
            </w:r>
          </w:p>
        </w:tc>
        <w:tc>
          <w:tcPr>
            <w:tcW w:w="0" w:type="dxa"/>
            <w:vAlign w:val="bottom"/>
          </w:tcPr>
          <w:p w14:paraId="59361E8A" w14:textId="77777777" w:rsidR="00121055" w:rsidRDefault="00121055">
            <w:pPr>
              <w:rPr>
                <w:sz w:val="1"/>
                <w:szCs w:val="1"/>
              </w:rPr>
            </w:pPr>
          </w:p>
        </w:tc>
      </w:tr>
      <w:tr w:rsidR="00E26EA8" w14:paraId="5631DF43" w14:textId="77777777" w:rsidTr="00F85936">
        <w:trPr>
          <w:trHeight w:val="397"/>
        </w:trPr>
        <w:tc>
          <w:tcPr>
            <w:tcW w:w="1860" w:type="dxa"/>
            <w:tcBorders>
              <w:left w:val="single" w:sz="8" w:space="0" w:color="auto"/>
              <w:right w:val="single" w:sz="8" w:space="0" w:color="auto"/>
            </w:tcBorders>
            <w:vAlign w:val="bottom"/>
          </w:tcPr>
          <w:p w14:paraId="351D5804" w14:textId="77777777" w:rsidR="00E26EA8" w:rsidRDefault="00E26EA8"/>
        </w:tc>
        <w:tc>
          <w:tcPr>
            <w:tcW w:w="7360" w:type="dxa"/>
            <w:gridSpan w:val="6"/>
            <w:tcBorders>
              <w:right w:val="single" w:sz="8" w:space="0" w:color="auto"/>
            </w:tcBorders>
            <w:vAlign w:val="bottom"/>
          </w:tcPr>
          <w:p w14:paraId="41C6727C" w14:textId="77777777" w:rsidR="00E26EA8" w:rsidRDefault="003F423D">
            <w:pPr>
              <w:spacing w:line="258" w:lineRule="exact"/>
              <w:ind w:left="100"/>
              <w:rPr>
                <w:sz w:val="20"/>
                <w:szCs w:val="20"/>
              </w:rPr>
            </w:pPr>
            <w:r>
              <w:rPr>
                <w:rFonts w:eastAsia="Times New Roman"/>
                <w:sz w:val="24"/>
                <w:szCs w:val="24"/>
              </w:rPr>
              <w:t>Dede Korkut Hikayeleri'nden hareketle yeni bir hikaye yazma eserinin İl</w:t>
            </w:r>
          </w:p>
        </w:tc>
        <w:tc>
          <w:tcPr>
            <w:tcW w:w="0" w:type="dxa"/>
            <w:vAlign w:val="bottom"/>
          </w:tcPr>
          <w:p w14:paraId="7522E180" w14:textId="77777777" w:rsidR="00E26EA8" w:rsidRDefault="00E26EA8">
            <w:pPr>
              <w:rPr>
                <w:sz w:val="1"/>
                <w:szCs w:val="1"/>
              </w:rPr>
            </w:pPr>
          </w:p>
        </w:tc>
      </w:tr>
      <w:tr w:rsidR="00E26EA8" w14:paraId="03AAF62B" w14:textId="77777777">
        <w:trPr>
          <w:trHeight w:val="276"/>
        </w:trPr>
        <w:tc>
          <w:tcPr>
            <w:tcW w:w="1860" w:type="dxa"/>
            <w:tcBorders>
              <w:left w:val="single" w:sz="8" w:space="0" w:color="auto"/>
              <w:right w:val="single" w:sz="8" w:space="0" w:color="auto"/>
            </w:tcBorders>
            <w:vAlign w:val="bottom"/>
          </w:tcPr>
          <w:p w14:paraId="524EFF9B" w14:textId="24BEB99D" w:rsidR="00E26EA8" w:rsidRPr="00F85936" w:rsidRDefault="00F85936">
            <w:pPr>
              <w:jc w:val="center"/>
              <w:rPr>
                <w:sz w:val="20"/>
                <w:szCs w:val="20"/>
              </w:rPr>
            </w:pPr>
            <w:r w:rsidRPr="00F85936">
              <w:rPr>
                <w:rFonts w:eastAsia="Times New Roman"/>
                <w:w w:val="99"/>
                <w:sz w:val="24"/>
                <w:szCs w:val="24"/>
              </w:rPr>
              <w:t>22</w:t>
            </w:r>
            <w:r w:rsidR="003F423D" w:rsidRPr="00F85936">
              <w:rPr>
                <w:rFonts w:eastAsia="Times New Roman"/>
                <w:w w:val="99"/>
                <w:sz w:val="24"/>
                <w:szCs w:val="24"/>
              </w:rPr>
              <w:t>.01.2024</w:t>
            </w:r>
          </w:p>
        </w:tc>
        <w:tc>
          <w:tcPr>
            <w:tcW w:w="5760" w:type="dxa"/>
            <w:gridSpan w:val="4"/>
            <w:vAlign w:val="bottom"/>
          </w:tcPr>
          <w:p w14:paraId="3BB0B739" w14:textId="6EA72FAA" w:rsidR="00D26C9E" w:rsidRPr="00D26C9E" w:rsidRDefault="003F423D" w:rsidP="00D26C9E">
            <w:pPr>
              <w:ind w:left="100"/>
              <w:rPr>
                <w:rFonts w:eastAsia="Times New Roman"/>
                <w:sz w:val="24"/>
                <w:szCs w:val="24"/>
              </w:rPr>
            </w:pPr>
            <w:r>
              <w:rPr>
                <w:rFonts w:eastAsia="Times New Roman"/>
                <w:sz w:val="24"/>
                <w:szCs w:val="24"/>
              </w:rPr>
              <w:t>Yürütme Komisyonunca il birincisi seçilmesi.</w:t>
            </w:r>
          </w:p>
        </w:tc>
        <w:tc>
          <w:tcPr>
            <w:tcW w:w="720" w:type="dxa"/>
            <w:vAlign w:val="bottom"/>
          </w:tcPr>
          <w:p w14:paraId="0571DE5A" w14:textId="77777777" w:rsidR="00E26EA8" w:rsidRDefault="00E26EA8">
            <w:pPr>
              <w:rPr>
                <w:sz w:val="24"/>
                <w:szCs w:val="24"/>
              </w:rPr>
            </w:pPr>
          </w:p>
        </w:tc>
        <w:tc>
          <w:tcPr>
            <w:tcW w:w="900" w:type="dxa"/>
            <w:tcBorders>
              <w:right w:val="single" w:sz="8" w:space="0" w:color="auto"/>
            </w:tcBorders>
            <w:vAlign w:val="bottom"/>
          </w:tcPr>
          <w:p w14:paraId="7C6BD199" w14:textId="77777777" w:rsidR="00E26EA8" w:rsidRDefault="00E26EA8">
            <w:pPr>
              <w:rPr>
                <w:sz w:val="24"/>
                <w:szCs w:val="24"/>
              </w:rPr>
            </w:pPr>
          </w:p>
        </w:tc>
        <w:tc>
          <w:tcPr>
            <w:tcW w:w="0" w:type="dxa"/>
            <w:vAlign w:val="bottom"/>
          </w:tcPr>
          <w:p w14:paraId="4F54CF8B" w14:textId="77777777" w:rsidR="00E26EA8" w:rsidRDefault="00E26EA8">
            <w:pPr>
              <w:rPr>
                <w:sz w:val="1"/>
                <w:szCs w:val="1"/>
              </w:rPr>
            </w:pPr>
          </w:p>
        </w:tc>
      </w:tr>
      <w:tr w:rsidR="00E26EA8" w14:paraId="4BA65DCB" w14:textId="77777777" w:rsidTr="00D26C9E">
        <w:trPr>
          <w:trHeight w:val="286"/>
        </w:trPr>
        <w:tc>
          <w:tcPr>
            <w:tcW w:w="1860" w:type="dxa"/>
            <w:tcBorders>
              <w:left w:val="single" w:sz="8" w:space="0" w:color="auto"/>
              <w:right w:val="single" w:sz="8" w:space="0" w:color="auto"/>
            </w:tcBorders>
            <w:vAlign w:val="bottom"/>
          </w:tcPr>
          <w:p w14:paraId="50B28DF6" w14:textId="77777777" w:rsidR="00E26EA8" w:rsidRDefault="00E26EA8">
            <w:pPr>
              <w:rPr>
                <w:sz w:val="24"/>
                <w:szCs w:val="24"/>
              </w:rPr>
            </w:pPr>
          </w:p>
        </w:tc>
        <w:tc>
          <w:tcPr>
            <w:tcW w:w="1520" w:type="dxa"/>
            <w:vAlign w:val="bottom"/>
          </w:tcPr>
          <w:p w14:paraId="6CFCF500" w14:textId="77777777" w:rsidR="00E26EA8" w:rsidRDefault="00E26EA8">
            <w:pPr>
              <w:rPr>
                <w:sz w:val="24"/>
                <w:szCs w:val="24"/>
              </w:rPr>
            </w:pPr>
          </w:p>
        </w:tc>
        <w:tc>
          <w:tcPr>
            <w:tcW w:w="1780" w:type="dxa"/>
            <w:vAlign w:val="bottom"/>
          </w:tcPr>
          <w:p w14:paraId="3F4FEAA6" w14:textId="77777777" w:rsidR="00E26EA8" w:rsidRDefault="00E26EA8">
            <w:pPr>
              <w:rPr>
                <w:sz w:val="24"/>
                <w:szCs w:val="24"/>
              </w:rPr>
            </w:pPr>
          </w:p>
        </w:tc>
        <w:tc>
          <w:tcPr>
            <w:tcW w:w="500" w:type="dxa"/>
            <w:vAlign w:val="bottom"/>
          </w:tcPr>
          <w:p w14:paraId="77E9C0A3" w14:textId="77777777" w:rsidR="00E26EA8" w:rsidRDefault="00E26EA8">
            <w:pPr>
              <w:rPr>
                <w:sz w:val="24"/>
                <w:szCs w:val="24"/>
              </w:rPr>
            </w:pPr>
          </w:p>
        </w:tc>
        <w:tc>
          <w:tcPr>
            <w:tcW w:w="1960" w:type="dxa"/>
            <w:vAlign w:val="bottom"/>
          </w:tcPr>
          <w:p w14:paraId="5D90215A" w14:textId="77777777" w:rsidR="00E26EA8" w:rsidRDefault="00E26EA8">
            <w:pPr>
              <w:rPr>
                <w:sz w:val="24"/>
                <w:szCs w:val="24"/>
              </w:rPr>
            </w:pPr>
          </w:p>
        </w:tc>
        <w:tc>
          <w:tcPr>
            <w:tcW w:w="720" w:type="dxa"/>
            <w:vAlign w:val="bottom"/>
          </w:tcPr>
          <w:p w14:paraId="7D5C6883" w14:textId="77777777" w:rsidR="00E26EA8" w:rsidRDefault="00E26EA8">
            <w:pPr>
              <w:rPr>
                <w:sz w:val="24"/>
                <w:szCs w:val="24"/>
              </w:rPr>
            </w:pPr>
          </w:p>
        </w:tc>
        <w:tc>
          <w:tcPr>
            <w:tcW w:w="900" w:type="dxa"/>
            <w:tcBorders>
              <w:right w:val="single" w:sz="8" w:space="0" w:color="auto"/>
            </w:tcBorders>
            <w:vAlign w:val="bottom"/>
          </w:tcPr>
          <w:p w14:paraId="5D225C3B" w14:textId="77777777" w:rsidR="00E26EA8" w:rsidRDefault="00E26EA8">
            <w:pPr>
              <w:rPr>
                <w:sz w:val="24"/>
                <w:szCs w:val="24"/>
              </w:rPr>
            </w:pPr>
          </w:p>
        </w:tc>
        <w:tc>
          <w:tcPr>
            <w:tcW w:w="0" w:type="dxa"/>
            <w:vAlign w:val="bottom"/>
          </w:tcPr>
          <w:p w14:paraId="0A3919FB" w14:textId="77777777" w:rsidR="00E26EA8" w:rsidRDefault="00E26EA8">
            <w:pPr>
              <w:rPr>
                <w:sz w:val="1"/>
                <w:szCs w:val="1"/>
              </w:rPr>
            </w:pPr>
          </w:p>
        </w:tc>
      </w:tr>
      <w:tr w:rsidR="00D26C9E" w14:paraId="578443D2" w14:textId="77777777">
        <w:trPr>
          <w:trHeight w:val="286"/>
        </w:trPr>
        <w:tc>
          <w:tcPr>
            <w:tcW w:w="1860" w:type="dxa"/>
            <w:tcBorders>
              <w:left w:val="single" w:sz="8" w:space="0" w:color="auto"/>
              <w:bottom w:val="single" w:sz="8" w:space="0" w:color="auto"/>
              <w:right w:val="single" w:sz="8" w:space="0" w:color="auto"/>
            </w:tcBorders>
            <w:vAlign w:val="bottom"/>
          </w:tcPr>
          <w:p w14:paraId="5E2AE111" w14:textId="77777777" w:rsidR="00D26C9E" w:rsidRDefault="00D26C9E">
            <w:pPr>
              <w:rPr>
                <w:sz w:val="24"/>
                <w:szCs w:val="24"/>
              </w:rPr>
            </w:pPr>
          </w:p>
        </w:tc>
        <w:tc>
          <w:tcPr>
            <w:tcW w:w="1520" w:type="dxa"/>
            <w:tcBorders>
              <w:bottom w:val="single" w:sz="8" w:space="0" w:color="auto"/>
            </w:tcBorders>
            <w:vAlign w:val="bottom"/>
          </w:tcPr>
          <w:p w14:paraId="2E093F30" w14:textId="77777777" w:rsidR="00D26C9E" w:rsidRDefault="00D26C9E">
            <w:pPr>
              <w:rPr>
                <w:sz w:val="24"/>
                <w:szCs w:val="24"/>
              </w:rPr>
            </w:pPr>
          </w:p>
        </w:tc>
        <w:tc>
          <w:tcPr>
            <w:tcW w:w="1780" w:type="dxa"/>
            <w:tcBorders>
              <w:bottom w:val="single" w:sz="8" w:space="0" w:color="auto"/>
            </w:tcBorders>
            <w:vAlign w:val="bottom"/>
          </w:tcPr>
          <w:p w14:paraId="33C9F180" w14:textId="77777777" w:rsidR="00D26C9E" w:rsidRDefault="00D26C9E">
            <w:pPr>
              <w:rPr>
                <w:sz w:val="24"/>
                <w:szCs w:val="24"/>
              </w:rPr>
            </w:pPr>
          </w:p>
        </w:tc>
        <w:tc>
          <w:tcPr>
            <w:tcW w:w="500" w:type="dxa"/>
            <w:tcBorders>
              <w:bottom w:val="single" w:sz="8" w:space="0" w:color="auto"/>
            </w:tcBorders>
            <w:vAlign w:val="bottom"/>
          </w:tcPr>
          <w:p w14:paraId="654285E7" w14:textId="77777777" w:rsidR="00D26C9E" w:rsidRDefault="00D26C9E">
            <w:pPr>
              <w:rPr>
                <w:sz w:val="24"/>
                <w:szCs w:val="24"/>
              </w:rPr>
            </w:pPr>
          </w:p>
        </w:tc>
        <w:tc>
          <w:tcPr>
            <w:tcW w:w="1960" w:type="dxa"/>
            <w:tcBorders>
              <w:bottom w:val="single" w:sz="8" w:space="0" w:color="auto"/>
            </w:tcBorders>
            <w:vAlign w:val="bottom"/>
          </w:tcPr>
          <w:p w14:paraId="4417D6EB" w14:textId="77777777" w:rsidR="00D26C9E" w:rsidRDefault="00D26C9E">
            <w:pPr>
              <w:rPr>
                <w:sz w:val="24"/>
                <w:szCs w:val="24"/>
              </w:rPr>
            </w:pPr>
          </w:p>
        </w:tc>
        <w:tc>
          <w:tcPr>
            <w:tcW w:w="720" w:type="dxa"/>
            <w:tcBorders>
              <w:bottom w:val="single" w:sz="8" w:space="0" w:color="auto"/>
            </w:tcBorders>
            <w:vAlign w:val="bottom"/>
          </w:tcPr>
          <w:p w14:paraId="619CD3B4" w14:textId="77777777" w:rsidR="00D26C9E" w:rsidRDefault="00D26C9E">
            <w:pPr>
              <w:rPr>
                <w:sz w:val="24"/>
                <w:szCs w:val="24"/>
              </w:rPr>
            </w:pPr>
          </w:p>
        </w:tc>
        <w:tc>
          <w:tcPr>
            <w:tcW w:w="900" w:type="dxa"/>
            <w:tcBorders>
              <w:bottom w:val="single" w:sz="8" w:space="0" w:color="auto"/>
              <w:right w:val="single" w:sz="8" w:space="0" w:color="auto"/>
            </w:tcBorders>
            <w:vAlign w:val="bottom"/>
          </w:tcPr>
          <w:p w14:paraId="58729487" w14:textId="77777777" w:rsidR="00D26C9E" w:rsidRDefault="00D26C9E">
            <w:pPr>
              <w:rPr>
                <w:sz w:val="24"/>
                <w:szCs w:val="24"/>
              </w:rPr>
            </w:pPr>
          </w:p>
        </w:tc>
        <w:tc>
          <w:tcPr>
            <w:tcW w:w="0" w:type="dxa"/>
            <w:vAlign w:val="bottom"/>
          </w:tcPr>
          <w:p w14:paraId="3EB8EDB6" w14:textId="77777777" w:rsidR="00D26C9E" w:rsidRDefault="00D26C9E">
            <w:pPr>
              <w:rPr>
                <w:sz w:val="1"/>
                <w:szCs w:val="1"/>
              </w:rPr>
            </w:pPr>
          </w:p>
        </w:tc>
      </w:tr>
    </w:tbl>
    <w:p w14:paraId="486903A5" w14:textId="7003A364" w:rsidR="00E26EA8" w:rsidRDefault="00E26EA8">
      <w:pPr>
        <w:spacing w:line="1" w:lineRule="exact"/>
        <w:rPr>
          <w:sz w:val="20"/>
          <w:szCs w:val="20"/>
        </w:rPr>
      </w:pPr>
    </w:p>
    <w:p w14:paraId="56A01CFA" w14:textId="618C5744" w:rsidR="00D26C9E" w:rsidRDefault="00D26C9E">
      <w:pPr>
        <w:spacing w:line="1" w:lineRule="exact"/>
        <w:rPr>
          <w:sz w:val="20"/>
          <w:szCs w:val="20"/>
        </w:rPr>
      </w:pPr>
    </w:p>
    <w:p w14:paraId="5FFCB49A" w14:textId="7CA95D2C" w:rsidR="00D26C9E" w:rsidRDefault="00D26C9E">
      <w:pPr>
        <w:spacing w:line="1" w:lineRule="exact"/>
        <w:rPr>
          <w:sz w:val="20"/>
          <w:szCs w:val="20"/>
        </w:rPr>
      </w:pPr>
    </w:p>
    <w:p w14:paraId="08684A0A" w14:textId="23ED0839" w:rsidR="00D26C9E" w:rsidRDefault="00D26C9E">
      <w:pPr>
        <w:spacing w:line="1" w:lineRule="exact"/>
        <w:rPr>
          <w:sz w:val="20"/>
          <w:szCs w:val="20"/>
        </w:rPr>
      </w:pPr>
    </w:p>
    <w:p w14:paraId="57613B16" w14:textId="4824A6AA" w:rsidR="00D26C9E" w:rsidRDefault="00D26C9E">
      <w:pPr>
        <w:spacing w:line="1" w:lineRule="exact"/>
        <w:rPr>
          <w:sz w:val="20"/>
          <w:szCs w:val="20"/>
        </w:rPr>
      </w:pPr>
    </w:p>
    <w:p w14:paraId="411AA245" w14:textId="35D01B17" w:rsidR="00D26C9E" w:rsidRDefault="00D26C9E">
      <w:pPr>
        <w:spacing w:line="1" w:lineRule="exact"/>
        <w:rPr>
          <w:sz w:val="20"/>
          <w:szCs w:val="20"/>
        </w:rPr>
      </w:pPr>
    </w:p>
    <w:p w14:paraId="0BAC1C06" w14:textId="64BBBD69" w:rsidR="00D26C9E" w:rsidRDefault="00D26C9E">
      <w:pPr>
        <w:spacing w:line="1" w:lineRule="exact"/>
        <w:rPr>
          <w:sz w:val="20"/>
          <w:szCs w:val="20"/>
        </w:rPr>
      </w:pPr>
    </w:p>
    <w:p w14:paraId="115E5DEF" w14:textId="6C4645CE" w:rsidR="00D26C9E" w:rsidRDefault="00D26C9E">
      <w:pPr>
        <w:spacing w:line="1" w:lineRule="exact"/>
        <w:rPr>
          <w:sz w:val="20"/>
          <w:szCs w:val="20"/>
        </w:rPr>
      </w:pPr>
    </w:p>
    <w:p w14:paraId="5EF0E193" w14:textId="5A0ABA6A" w:rsidR="00D26C9E" w:rsidRDefault="00D26C9E">
      <w:pPr>
        <w:spacing w:line="1" w:lineRule="exact"/>
        <w:rPr>
          <w:sz w:val="20"/>
          <w:szCs w:val="20"/>
        </w:rPr>
      </w:pPr>
    </w:p>
    <w:p w14:paraId="689E5191" w14:textId="1CAC1872" w:rsidR="00D26C9E" w:rsidRDefault="00D26C9E">
      <w:pPr>
        <w:spacing w:line="1" w:lineRule="exact"/>
        <w:rPr>
          <w:sz w:val="20"/>
          <w:szCs w:val="20"/>
        </w:rPr>
      </w:pPr>
    </w:p>
    <w:p w14:paraId="11328F0E" w14:textId="5BA6C40E" w:rsidR="00D26C9E" w:rsidRDefault="00D26C9E">
      <w:pPr>
        <w:spacing w:line="1" w:lineRule="exact"/>
        <w:rPr>
          <w:sz w:val="20"/>
          <w:szCs w:val="20"/>
        </w:rPr>
      </w:pPr>
    </w:p>
    <w:p w14:paraId="4FAA4594" w14:textId="7651DBA4" w:rsidR="00D26C9E" w:rsidRDefault="00D26C9E">
      <w:pPr>
        <w:spacing w:line="1" w:lineRule="exact"/>
        <w:rPr>
          <w:sz w:val="20"/>
          <w:szCs w:val="20"/>
        </w:rPr>
      </w:pPr>
    </w:p>
    <w:p w14:paraId="3D642794" w14:textId="464F1C20" w:rsidR="00D26C9E" w:rsidRPr="00D26C9E" w:rsidRDefault="00D26C9E" w:rsidP="00D26C9E">
      <w:pPr>
        <w:rPr>
          <w:sz w:val="20"/>
          <w:szCs w:val="20"/>
        </w:rPr>
      </w:pPr>
    </w:p>
    <w:p w14:paraId="63F6DCC7" w14:textId="1080A061" w:rsidR="00D26C9E" w:rsidRPr="00D26C9E" w:rsidRDefault="00D26C9E" w:rsidP="00D26C9E">
      <w:pPr>
        <w:rPr>
          <w:sz w:val="20"/>
          <w:szCs w:val="20"/>
        </w:rPr>
      </w:pPr>
    </w:p>
    <w:p w14:paraId="319553CC" w14:textId="48BC998B" w:rsidR="00D26C9E" w:rsidRDefault="00D26C9E" w:rsidP="00D26C9E">
      <w:pPr>
        <w:rPr>
          <w:sz w:val="20"/>
          <w:szCs w:val="20"/>
        </w:rPr>
      </w:pPr>
    </w:p>
    <w:p w14:paraId="74E2BB0B" w14:textId="2394DD65" w:rsidR="00D26C9E" w:rsidRPr="00704701" w:rsidRDefault="00D26C9E" w:rsidP="00D26C9E">
      <w:pPr>
        <w:jc w:val="both"/>
        <w:rPr>
          <w:b/>
          <w:bCs/>
          <w:sz w:val="24"/>
          <w:szCs w:val="24"/>
        </w:rPr>
      </w:pPr>
      <w:r w:rsidRPr="00704701">
        <w:rPr>
          <w:b/>
          <w:bCs/>
          <w:sz w:val="24"/>
          <w:szCs w:val="24"/>
        </w:rPr>
        <w:t>1</w:t>
      </w:r>
      <w:r>
        <w:rPr>
          <w:b/>
          <w:bCs/>
          <w:sz w:val="24"/>
          <w:szCs w:val="24"/>
        </w:rPr>
        <w:t>1</w:t>
      </w:r>
      <w:r w:rsidRPr="00704701">
        <w:rPr>
          <w:b/>
          <w:bCs/>
          <w:sz w:val="24"/>
          <w:szCs w:val="24"/>
        </w:rPr>
        <w:t>. KARŞILIKLI HAKLAR</w:t>
      </w:r>
      <w:r>
        <w:rPr>
          <w:b/>
          <w:bCs/>
          <w:sz w:val="24"/>
          <w:szCs w:val="24"/>
        </w:rPr>
        <w:t>:</w:t>
      </w:r>
    </w:p>
    <w:p w14:paraId="392E8431" w14:textId="77777777" w:rsidR="00D26C9E" w:rsidRPr="00704701" w:rsidRDefault="00D26C9E" w:rsidP="00D26C9E">
      <w:pPr>
        <w:jc w:val="both"/>
        <w:rPr>
          <w:bCs/>
          <w:sz w:val="24"/>
          <w:szCs w:val="24"/>
        </w:rPr>
      </w:pPr>
      <w:r>
        <w:rPr>
          <w:bCs/>
          <w:sz w:val="24"/>
          <w:szCs w:val="24"/>
        </w:rPr>
        <w:t>a</w:t>
      </w:r>
      <w:r w:rsidRPr="00704701">
        <w:rPr>
          <w:bCs/>
          <w:sz w:val="24"/>
          <w:szCs w:val="24"/>
        </w:rPr>
        <w:t>. Eser sahibi eserin, dijital ve basılı mecralarda kullanılmasındaki fikri ve sınai hakları ile</w:t>
      </w:r>
      <w:r>
        <w:rPr>
          <w:bCs/>
          <w:sz w:val="24"/>
          <w:szCs w:val="24"/>
        </w:rPr>
        <w:t xml:space="preserve"> </w:t>
      </w:r>
      <w:r w:rsidRPr="00704701">
        <w:rPr>
          <w:bCs/>
          <w:sz w:val="24"/>
          <w:szCs w:val="24"/>
        </w:rPr>
        <w:t xml:space="preserve">umuma iletimi konusundaki haklarını süresiz olarak </w:t>
      </w:r>
      <w:r>
        <w:rPr>
          <w:bCs/>
          <w:sz w:val="24"/>
          <w:szCs w:val="24"/>
        </w:rPr>
        <w:t xml:space="preserve">Millî Eğitim Bakanlığına </w:t>
      </w:r>
      <w:r w:rsidRPr="00704701">
        <w:rPr>
          <w:bCs/>
          <w:sz w:val="24"/>
          <w:szCs w:val="24"/>
        </w:rPr>
        <w:t>devrettiğini kabul ve taahhüt edecektir.</w:t>
      </w:r>
    </w:p>
    <w:p w14:paraId="4892148E" w14:textId="77777777" w:rsidR="00D26C9E" w:rsidRPr="00704701" w:rsidRDefault="00D26C9E" w:rsidP="00D26C9E">
      <w:pPr>
        <w:jc w:val="both"/>
        <w:rPr>
          <w:bCs/>
          <w:sz w:val="24"/>
          <w:szCs w:val="24"/>
        </w:rPr>
      </w:pPr>
      <w:r>
        <w:rPr>
          <w:bCs/>
          <w:sz w:val="24"/>
          <w:szCs w:val="24"/>
        </w:rPr>
        <w:t>b</w:t>
      </w:r>
      <w:r w:rsidRPr="00704701">
        <w:rPr>
          <w:bCs/>
          <w:sz w:val="24"/>
          <w:szCs w:val="24"/>
        </w:rPr>
        <w:t xml:space="preserve">. </w:t>
      </w:r>
      <w:r>
        <w:rPr>
          <w:bCs/>
          <w:sz w:val="24"/>
          <w:szCs w:val="24"/>
        </w:rPr>
        <w:t xml:space="preserve">Millî Eğitim Bakanlığı, </w:t>
      </w:r>
      <w:r w:rsidRPr="00704701">
        <w:rPr>
          <w:bCs/>
          <w:sz w:val="24"/>
          <w:szCs w:val="24"/>
        </w:rPr>
        <w:t>yarışmaya katılan ve dereceye giren eserlerin, yayın</w:t>
      </w:r>
      <w:r>
        <w:rPr>
          <w:bCs/>
          <w:sz w:val="24"/>
          <w:szCs w:val="24"/>
        </w:rPr>
        <w:t xml:space="preserve"> </w:t>
      </w:r>
      <w:r w:rsidRPr="00704701">
        <w:rPr>
          <w:bCs/>
          <w:sz w:val="24"/>
          <w:szCs w:val="24"/>
        </w:rPr>
        <w:t>yer ve zamanını tayin etme, kısmen veya tamamen yayınlama yetkisine sahiptir.</w:t>
      </w:r>
    </w:p>
    <w:p w14:paraId="272B73BD" w14:textId="77777777" w:rsidR="00D26C9E" w:rsidRPr="00704701" w:rsidRDefault="00D26C9E" w:rsidP="00D26C9E">
      <w:pPr>
        <w:jc w:val="both"/>
        <w:rPr>
          <w:bCs/>
          <w:sz w:val="24"/>
          <w:szCs w:val="24"/>
        </w:rPr>
      </w:pPr>
      <w:r>
        <w:rPr>
          <w:bCs/>
          <w:sz w:val="24"/>
          <w:szCs w:val="24"/>
        </w:rPr>
        <w:t>c</w:t>
      </w:r>
      <w:r w:rsidRPr="00704701">
        <w:rPr>
          <w:bCs/>
          <w:sz w:val="24"/>
          <w:szCs w:val="24"/>
        </w:rPr>
        <w:t>.</w:t>
      </w:r>
      <w:r>
        <w:rPr>
          <w:bCs/>
          <w:sz w:val="24"/>
          <w:szCs w:val="24"/>
        </w:rPr>
        <w:t xml:space="preserve"> Millî Eğitim Bakanlığı, a</w:t>
      </w:r>
      <w:r w:rsidRPr="00704701">
        <w:rPr>
          <w:bCs/>
          <w:sz w:val="24"/>
          <w:szCs w:val="24"/>
        </w:rPr>
        <w:t xml:space="preserve"> madde</w:t>
      </w:r>
      <w:r>
        <w:rPr>
          <w:bCs/>
          <w:sz w:val="24"/>
          <w:szCs w:val="24"/>
        </w:rPr>
        <w:t>sin</w:t>
      </w:r>
      <w:r w:rsidRPr="00704701">
        <w:rPr>
          <w:bCs/>
          <w:sz w:val="24"/>
          <w:szCs w:val="24"/>
        </w:rPr>
        <w:t>de belirtilen kapsamda mali haklarını</w:t>
      </w:r>
      <w:r>
        <w:rPr>
          <w:bCs/>
          <w:sz w:val="24"/>
          <w:szCs w:val="24"/>
        </w:rPr>
        <w:t xml:space="preserve"> </w:t>
      </w:r>
      <w:r w:rsidRPr="00704701">
        <w:rPr>
          <w:bCs/>
          <w:sz w:val="24"/>
          <w:szCs w:val="24"/>
        </w:rPr>
        <w:t>devraldığı eseri işleme, süre ile sınırlı olmaksızın yayma; süresiz olarak her türlü mecrada</w:t>
      </w:r>
      <w:r>
        <w:rPr>
          <w:bCs/>
          <w:sz w:val="24"/>
          <w:szCs w:val="24"/>
        </w:rPr>
        <w:t xml:space="preserve"> </w:t>
      </w:r>
      <w:r w:rsidRPr="00704701">
        <w:rPr>
          <w:bCs/>
          <w:sz w:val="24"/>
          <w:szCs w:val="24"/>
        </w:rPr>
        <w:t>umuma iletme (dijital ortam dâhil), yabancı yayın kuruluşlarına, yurt içindeki eğitim ve kültür</w:t>
      </w:r>
      <w:r>
        <w:rPr>
          <w:bCs/>
          <w:sz w:val="24"/>
          <w:szCs w:val="24"/>
        </w:rPr>
        <w:t xml:space="preserve"> </w:t>
      </w:r>
      <w:r w:rsidRPr="00704701">
        <w:rPr>
          <w:bCs/>
          <w:sz w:val="24"/>
          <w:szCs w:val="24"/>
        </w:rPr>
        <w:t>kuruluşlarına gönderme hakkına sahiptir.</w:t>
      </w:r>
    </w:p>
    <w:p w14:paraId="4903DF91" w14:textId="77777777" w:rsidR="00D26C9E" w:rsidRDefault="00D26C9E" w:rsidP="00D26C9E">
      <w:pPr>
        <w:jc w:val="both"/>
        <w:rPr>
          <w:sz w:val="24"/>
          <w:szCs w:val="24"/>
        </w:rPr>
      </w:pPr>
    </w:p>
    <w:p w14:paraId="34A4A993" w14:textId="511DF95C" w:rsidR="00D26C9E" w:rsidRDefault="00D26C9E" w:rsidP="00D26C9E">
      <w:pPr>
        <w:autoSpaceDE w:val="0"/>
        <w:autoSpaceDN w:val="0"/>
        <w:adjustRightInd w:val="0"/>
        <w:rPr>
          <w:rFonts w:ascii="TimesNewRomanPS-BoldMT" w:hAnsi="TimesNewRomanPS-BoldMT" w:cs="TimesNewRomanPS-BoldMT"/>
          <w:b/>
          <w:bCs/>
          <w:sz w:val="24"/>
          <w:szCs w:val="24"/>
        </w:rPr>
      </w:pPr>
      <w:r w:rsidRPr="00704701">
        <w:rPr>
          <w:rFonts w:ascii="TimesNewRomanPS-BoldMT" w:hAnsi="TimesNewRomanPS-BoldMT" w:cs="TimesNewRomanPS-BoldMT"/>
          <w:b/>
          <w:bCs/>
          <w:sz w:val="24"/>
          <w:szCs w:val="24"/>
        </w:rPr>
        <w:t>1</w:t>
      </w:r>
      <w:r>
        <w:rPr>
          <w:rFonts w:ascii="TimesNewRomanPS-BoldMT" w:hAnsi="TimesNewRomanPS-BoldMT" w:cs="TimesNewRomanPS-BoldMT"/>
          <w:b/>
          <w:bCs/>
          <w:sz w:val="24"/>
          <w:szCs w:val="24"/>
        </w:rPr>
        <w:t>2</w:t>
      </w:r>
      <w:r w:rsidRPr="00704701">
        <w:rPr>
          <w:rFonts w:ascii="TimesNewRomanPS-BoldMT" w:hAnsi="TimesNewRomanPS-BoldMT" w:cs="TimesNewRomanPS-BoldMT"/>
          <w:b/>
          <w:bCs/>
          <w:sz w:val="24"/>
          <w:szCs w:val="24"/>
        </w:rPr>
        <w:t>. SON HÜKÜMLER</w:t>
      </w:r>
      <w:r>
        <w:rPr>
          <w:rFonts w:ascii="TimesNewRomanPS-BoldMT" w:hAnsi="TimesNewRomanPS-BoldMT" w:cs="TimesNewRomanPS-BoldMT"/>
          <w:b/>
          <w:bCs/>
          <w:sz w:val="24"/>
          <w:szCs w:val="24"/>
        </w:rPr>
        <w:t>:</w:t>
      </w:r>
    </w:p>
    <w:p w14:paraId="2C0A3575" w14:textId="77777777" w:rsidR="00D26C9E" w:rsidRPr="0074568F" w:rsidRDefault="00D26C9E" w:rsidP="00D26C9E">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Ş</w:t>
      </w:r>
      <w:r>
        <w:rPr>
          <w:rFonts w:ascii="TimesNewRomanPSMT" w:hAnsi="TimesNewRomanPSMT" w:cs="TimesNewRomanPSMT"/>
          <w:color w:val="000000"/>
          <w:sz w:val="24"/>
          <w:szCs w:val="24"/>
        </w:rPr>
        <w:t>artnamenin ana ilke ve esasları paralelinde, uygulamada ortaya çıkabilecek aksaklıklar</w:t>
      </w:r>
      <w:r>
        <w:rPr>
          <w:rFonts w:ascii="TimesNewRomanPS-BoldMT" w:hAnsi="TimesNewRomanPS-BoldMT" w:cs="TimesNewRomanPS-BoldMT"/>
          <w:b/>
          <w:bCs/>
          <w:sz w:val="24"/>
          <w:szCs w:val="24"/>
        </w:rPr>
        <w:t xml:space="preserve"> </w:t>
      </w:r>
      <w:r>
        <w:rPr>
          <w:rFonts w:ascii="TimesNewRomanPSMT" w:hAnsi="TimesNewRomanPSMT" w:cs="TimesNewRomanPSMT"/>
          <w:color w:val="000000"/>
          <w:sz w:val="24"/>
          <w:szCs w:val="24"/>
        </w:rPr>
        <w:t>ve tereddütlere yönelik tedbirler almaya ve bunun için gerektiğinde özel ve ek şartnameler yapmaya İl Millî Eğitim Müdürlüğü yetkilidir.</w:t>
      </w:r>
    </w:p>
    <w:p w14:paraId="065B3A93" w14:textId="77777777" w:rsidR="00D26C9E" w:rsidRPr="00D26C9E" w:rsidRDefault="00D26C9E" w:rsidP="00D26C9E">
      <w:pPr>
        <w:rPr>
          <w:sz w:val="20"/>
          <w:szCs w:val="20"/>
        </w:rPr>
      </w:pPr>
    </w:p>
    <w:sectPr w:rsidR="00D26C9E" w:rsidRPr="00D26C9E">
      <w:pgSz w:w="11900" w:h="16840"/>
      <w:pgMar w:top="1440" w:right="1380" w:bottom="1440" w:left="1300" w:header="0" w:footer="0" w:gutter="0"/>
      <w:cols w:space="708" w:equalWidth="0">
        <w:col w:w="9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44018"/>
    <w:multiLevelType w:val="hybridMultilevel"/>
    <w:tmpl w:val="3F806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7B23C6"/>
    <w:multiLevelType w:val="hybridMultilevel"/>
    <w:tmpl w:val="157A6516"/>
    <w:lvl w:ilvl="0" w:tplc="7804A9B0">
      <w:start w:val="1"/>
      <w:numFmt w:val="bullet"/>
      <w:lvlText w:val="•"/>
      <w:lvlJc w:val="left"/>
    </w:lvl>
    <w:lvl w:ilvl="1" w:tplc="6F9AD200">
      <w:numFmt w:val="decimal"/>
      <w:lvlText w:val=""/>
      <w:lvlJc w:val="left"/>
    </w:lvl>
    <w:lvl w:ilvl="2" w:tplc="EF10D434">
      <w:numFmt w:val="decimal"/>
      <w:lvlText w:val=""/>
      <w:lvlJc w:val="left"/>
    </w:lvl>
    <w:lvl w:ilvl="3" w:tplc="83666220">
      <w:numFmt w:val="decimal"/>
      <w:lvlText w:val=""/>
      <w:lvlJc w:val="left"/>
    </w:lvl>
    <w:lvl w:ilvl="4" w:tplc="C5E43BA4">
      <w:numFmt w:val="decimal"/>
      <w:lvlText w:val=""/>
      <w:lvlJc w:val="left"/>
    </w:lvl>
    <w:lvl w:ilvl="5" w:tplc="72D271B2">
      <w:numFmt w:val="decimal"/>
      <w:lvlText w:val=""/>
      <w:lvlJc w:val="left"/>
    </w:lvl>
    <w:lvl w:ilvl="6" w:tplc="15E07DCE">
      <w:numFmt w:val="decimal"/>
      <w:lvlText w:val=""/>
      <w:lvlJc w:val="left"/>
    </w:lvl>
    <w:lvl w:ilvl="7" w:tplc="DC206C70">
      <w:numFmt w:val="decimal"/>
      <w:lvlText w:val=""/>
      <w:lvlJc w:val="left"/>
    </w:lvl>
    <w:lvl w:ilvl="8" w:tplc="A72CCFE6">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A8"/>
    <w:rsid w:val="00121055"/>
    <w:rsid w:val="00375027"/>
    <w:rsid w:val="003E7389"/>
    <w:rsid w:val="003F423D"/>
    <w:rsid w:val="00A7412B"/>
    <w:rsid w:val="00D26C9E"/>
    <w:rsid w:val="00E26EA8"/>
    <w:rsid w:val="00F8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5A9D"/>
  <w15:docId w15:val="{9465F095-8CAE-46D8-A2B0-A1C97EB2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eyup elmascı</cp:lastModifiedBy>
  <cp:revision>2</cp:revision>
  <dcterms:created xsi:type="dcterms:W3CDTF">2023-12-27T09:47:00Z</dcterms:created>
  <dcterms:modified xsi:type="dcterms:W3CDTF">2023-12-27T09:47:00Z</dcterms:modified>
</cp:coreProperties>
</file>